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F825C" w14:textId="4DAD184C" w:rsidR="00446B38" w:rsidRDefault="00446B38" w:rsidP="00446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E57CE6">
        <w:rPr>
          <w:b/>
          <w:i/>
          <w:noProof/>
          <w:sz w:val="28"/>
        </w:rPr>
        <w:t>11200</w:t>
      </w:r>
    </w:p>
    <w:p w14:paraId="4DD8CEE0" w14:textId="77777777" w:rsidR="00446B38" w:rsidRPr="0078113D" w:rsidRDefault="00446B38" w:rsidP="00446B3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4E281A0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New band n</w:t>
      </w:r>
      <w:r w:rsidR="00757541">
        <w:rPr>
          <w:lang w:val="en-US"/>
        </w:rPr>
        <w:t>68</w:t>
      </w:r>
      <w:r w:rsidR="00133F33">
        <w:rPr>
          <w:lang w:val="en-US"/>
        </w:rPr>
        <w:t xml:space="preserve"> – BS RF impacts</w:t>
      </w:r>
    </w:p>
    <w:p w14:paraId="38171D17" w14:textId="210EB2D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2B01D9">
        <w:rPr>
          <w:lang w:val="en-US"/>
        </w:rPr>
        <w:t>7.16.3</w:t>
      </w:r>
    </w:p>
    <w:p w14:paraId="69C3C6CE" w14:textId="7C3FB32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9B305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6F33A023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>, a new WI has been approved to specify the new NR band n</w:t>
      </w:r>
      <w:r w:rsidR="00757541">
        <w:rPr>
          <w:lang w:val="en-US"/>
        </w:rPr>
        <w:t>68</w:t>
      </w:r>
      <w:r w:rsidR="00133F33">
        <w:rPr>
          <w:lang w:val="en-US"/>
        </w:rPr>
        <w:t xml:space="preserve">, re-farmed from LTE band </w:t>
      </w:r>
      <w:r w:rsidR="00757541">
        <w:rPr>
          <w:lang w:val="en-US"/>
        </w:rPr>
        <w:t>68</w:t>
      </w:r>
      <w:r w:rsidR="00133F33">
        <w:rPr>
          <w:lang w:val="en-US"/>
        </w:rPr>
        <w:t>.</w:t>
      </w:r>
    </w:p>
    <w:p w14:paraId="1CDBDB72" w14:textId="18CC3AF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0004EE">
        <w:rPr>
          <w:lang w:val="en-US"/>
        </w:rPr>
        <w:t xml:space="preserve">core </w:t>
      </w:r>
      <w:r w:rsidR="00133F33">
        <w:rPr>
          <w:lang w:val="en-US"/>
        </w:rPr>
        <w:t>BS RF impacts when introducing this band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45B27974" w:rsidR="00133F33" w:rsidRPr="00133F33" w:rsidRDefault="009E5096" w:rsidP="0015539A">
      <w:pPr>
        <w:pStyle w:val="Heading2"/>
      </w:pPr>
      <w:r>
        <w:t>Introduction</w:t>
      </w:r>
    </w:p>
    <w:p w14:paraId="6434891A" w14:textId="6BED9375" w:rsidR="00FC20DD" w:rsidRDefault="002319DB" w:rsidP="0015539A">
      <w:pPr>
        <w:rPr>
          <w:lang w:val="en-US"/>
        </w:rPr>
      </w:pPr>
      <w:r>
        <w:rPr>
          <w:lang w:val="en-US"/>
        </w:rPr>
        <w:t>The NR b</w:t>
      </w:r>
      <w:r w:rsidR="0015539A">
        <w:rPr>
          <w:lang w:val="en-US"/>
        </w:rPr>
        <w:t>and n</w:t>
      </w:r>
      <w:r w:rsidR="006B733F">
        <w:rPr>
          <w:lang w:val="en-US"/>
        </w:rPr>
        <w:t>6</w:t>
      </w:r>
      <w:r>
        <w:rPr>
          <w:lang w:val="en-US"/>
        </w:rPr>
        <w:t>8</w:t>
      </w:r>
      <w:r w:rsidR="0015539A">
        <w:rPr>
          <w:lang w:val="en-US"/>
        </w:rPr>
        <w:t xml:space="preserve"> is </w:t>
      </w:r>
      <w:r>
        <w:rPr>
          <w:lang w:val="en-US"/>
        </w:rPr>
        <w:t>re</w:t>
      </w:r>
      <w:r w:rsidR="00D07D90">
        <w:rPr>
          <w:lang w:val="en-US"/>
        </w:rPr>
        <w:t>-</w:t>
      </w:r>
      <w:r>
        <w:rPr>
          <w:lang w:val="en-US"/>
        </w:rPr>
        <w:t xml:space="preserve">farmed E-UTRA band </w:t>
      </w:r>
      <w:r w:rsidR="006B733F">
        <w:rPr>
          <w:lang w:val="en-US"/>
        </w:rPr>
        <w:t>6</w:t>
      </w:r>
      <w:r>
        <w:rPr>
          <w:lang w:val="en-US"/>
        </w:rPr>
        <w:t>8.</w:t>
      </w:r>
    </w:p>
    <w:p w14:paraId="52FB6518" w14:textId="77777777" w:rsidR="00DC2257" w:rsidRDefault="002319DB" w:rsidP="00DC2257">
      <w:pPr>
        <w:rPr>
          <w:lang w:val="en-US"/>
        </w:rPr>
      </w:pPr>
      <w:r>
        <w:rPr>
          <w:lang w:val="en-US"/>
        </w:rPr>
        <w:t xml:space="preserve">The WI objectives are: </w:t>
      </w:r>
    </w:p>
    <w:p w14:paraId="6A858854" w14:textId="77777777" w:rsidR="00DC2257" w:rsidRPr="00DC2257" w:rsidRDefault="00DC2257" w:rsidP="00DC2257">
      <w:pPr>
        <w:numPr>
          <w:ilvl w:val="0"/>
          <w:numId w:val="44"/>
        </w:numPr>
        <w:rPr>
          <w:lang w:val="en-US"/>
        </w:rPr>
      </w:pPr>
      <w:r w:rsidRPr="001A7CBF">
        <w:rPr>
          <w:bCs/>
        </w:rPr>
        <w:t>Specify a new NR FDD operating band n</w:t>
      </w:r>
      <w:r>
        <w:rPr>
          <w:bCs/>
        </w:rPr>
        <w:t>68</w:t>
      </w:r>
      <w:r w:rsidRPr="001A7CBF">
        <w:rPr>
          <w:bCs/>
        </w:rPr>
        <w:t xml:space="preserve"> (the uplink band for this new band is </w:t>
      </w:r>
      <w:r>
        <w:rPr>
          <w:bCs/>
        </w:rPr>
        <w:t>30</w:t>
      </w:r>
      <w:r w:rsidRPr="001A7CBF">
        <w:rPr>
          <w:bCs/>
        </w:rPr>
        <w:t xml:space="preserve"> MHz, 698-7</w:t>
      </w:r>
      <w:r>
        <w:rPr>
          <w:bCs/>
        </w:rPr>
        <w:t>28</w:t>
      </w:r>
      <w:r w:rsidRPr="001A7CBF">
        <w:rPr>
          <w:bCs/>
        </w:rPr>
        <w:t xml:space="preserve"> MHz; the downlink band is </w:t>
      </w:r>
      <w:r>
        <w:rPr>
          <w:bCs/>
        </w:rPr>
        <w:t>30</w:t>
      </w:r>
      <w:r w:rsidRPr="001A7CBF">
        <w:rPr>
          <w:bCs/>
        </w:rPr>
        <w:t xml:space="preserve"> MHz, 7</w:t>
      </w:r>
      <w:r>
        <w:rPr>
          <w:bCs/>
        </w:rPr>
        <w:t>53</w:t>
      </w:r>
      <w:r w:rsidRPr="001A7CBF">
        <w:rPr>
          <w:bCs/>
        </w:rPr>
        <w:t>-7</w:t>
      </w:r>
      <w:r>
        <w:rPr>
          <w:bCs/>
        </w:rPr>
        <w:t>83</w:t>
      </w:r>
      <w:r w:rsidRPr="001A7CBF">
        <w:rPr>
          <w:bCs/>
        </w:rPr>
        <w:t xml:space="preserve"> MHz; the duplex gap is 2</w:t>
      </w:r>
      <w:r>
        <w:rPr>
          <w:bCs/>
        </w:rPr>
        <w:t>5</w:t>
      </w:r>
      <w:r w:rsidRPr="001A7CBF">
        <w:rPr>
          <w:bCs/>
        </w:rPr>
        <w:t xml:space="preserve"> MHz, 7</w:t>
      </w:r>
      <w:r>
        <w:rPr>
          <w:bCs/>
        </w:rPr>
        <w:t>28</w:t>
      </w:r>
      <w:r w:rsidRPr="001A7CBF">
        <w:rPr>
          <w:bCs/>
        </w:rPr>
        <w:t>-7</w:t>
      </w:r>
      <w:r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subcarrier spacing of 15 kHz and 30 kHz for 10 and 15 MHz channel bandwidths. </w:t>
      </w:r>
    </w:p>
    <w:p w14:paraId="7294F6F7" w14:textId="77777777" w:rsidR="00DC2257" w:rsidRPr="00DC2257" w:rsidRDefault="00DC2257" w:rsidP="00DC2257">
      <w:pPr>
        <w:numPr>
          <w:ilvl w:val="1"/>
          <w:numId w:val="44"/>
        </w:numPr>
        <w:rPr>
          <w:lang w:val="en-US"/>
        </w:rPr>
      </w:pPr>
      <w:r w:rsidRPr="00DC2257">
        <w:rPr>
          <w:bCs/>
          <w:lang w:val="de-AT"/>
        </w:rPr>
        <w:t>Only symmetric bandwidths are supported.</w:t>
      </w:r>
    </w:p>
    <w:p w14:paraId="1C11CB41" w14:textId="77777777" w:rsidR="00E1112C" w:rsidRPr="00E1112C" w:rsidRDefault="00DC2257" w:rsidP="00E1112C">
      <w:pPr>
        <w:numPr>
          <w:ilvl w:val="0"/>
          <w:numId w:val="44"/>
        </w:numPr>
        <w:rPr>
          <w:lang w:val="en-US"/>
        </w:rPr>
      </w:pPr>
      <w:r w:rsidRPr="00DC2257">
        <w:rPr>
          <w:bCs/>
        </w:rPr>
        <w:t xml:space="preserve">Specify system parameters and RF characteristics of the new band. </w:t>
      </w:r>
    </w:p>
    <w:p w14:paraId="1562C434" w14:textId="77777777" w:rsidR="00E1112C" w:rsidRPr="00E1112C" w:rsidRDefault="00DC2257" w:rsidP="00E1112C">
      <w:pPr>
        <w:numPr>
          <w:ilvl w:val="0"/>
          <w:numId w:val="44"/>
        </w:numPr>
        <w:rPr>
          <w:lang w:val="en-US"/>
        </w:rPr>
      </w:pPr>
      <w:r w:rsidRPr="00E1112C">
        <w:rPr>
          <w:bCs/>
        </w:rPr>
        <w:t xml:space="preserve">Address potential BS and UE co-existence issues, if any. </w:t>
      </w:r>
    </w:p>
    <w:p w14:paraId="5A990D77" w14:textId="221A32E8" w:rsidR="00E1112C" w:rsidRPr="00E1112C" w:rsidRDefault="00DC2257" w:rsidP="00E1112C">
      <w:pPr>
        <w:numPr>
          <w:ilvl w:val="0"/>
          <w:numId w:val="44"/>
        </w:numPr>
        <w:rPr>
          <w:lang w:val="en-US"/>
        </w:rPr>
      </w:pPr>
      <w:r w:rsidRPr="00E1112C">
        <w:rPr>
          <w:bCs/>
        </w:rPr>
        <w:t xml:space="preserve">Update the related technical specifications to include support for the new band </w:t>
      </w:r>
      <w:r w:rsidR="00E1112C">
        <w:rPr>
          <w:bCs/>
          <w:lang w:val="en-US"/>
        </w:rPr>
        <w:t>.</w:t>
      </w:r>
    </w:p>
    <w:p w14:paraId="262EC03D" w14:textId="05925A26" w:rsidR="00DC2257" w:rsidRPr="00E1112C" w:rsidRDefault="00DC2257" w:rsidP="00E1112C">
      <w:pPr>
        <w:numPr>
          <w:ilvl w:val="0"/>
          <w:numId w:val="44"/>
        </w:numPr>
        <w:rPr>
          <w:lang w:val="en-US"/>
        </w:rPr>
      </w:pPr>
      <w:r w:rsidRPr="00E1112C">
        <w:rPr>
          <w:bCs/>
        </w:rPr>
        <w:t>Specify the UE RF requirements for the new bands based on 2 Rx operation.</w:t>
      </w:r>
    </w:p>
    <w:p w14:paraId="41E2A75A" w14:textId="77777777" w:rsidR="002319DB" w:rsidRDefault="002319DB" w:rsidP="0015539A">
      <w:pPr>
        <w:rPr>
          <w:lang w:val="en-US"/>
        </w:rPr>
      </w:pPr>
    </w:p>
    <w:p w14:paraId="22BD8D05" w14:textId="22473E69" w:rsidR="0015539A" w:rsidRDefault="0015539A" w:rsidP="0015539A">
      <w:pPr>
        <w:pStyle w:val="Heading2"/>
      </w:pPr>
      <w:r>
        <w:t>General</w:t>
      </w:r>
    </w:p>
    <w:p w14:paraId="223211CC" w14:textId="0D69C27E" w:rsidR="00FC20DD" w:rsidRDefault="00FC20DD" w:rsidP="00AC73FD">
      <w:pPr>
        <w:pStyle w:val="Heading3"/>
      </w:pPr>
      <w:r>
        <w:t>Band definition</w:t>
      </w:r>
    </w:p>
    <w:p w14:paraId="2D572714" w14:textId="63775AB6" w:rsidR="00FC20DD" w:rsidRDefault="00FC20DD" w:rsidP="00FC20DD">
      <w:pPr>
        <w:rPr>
          <w:lang w:val="en-GB"/>
        </w:rPr>
      </w:pPr>
      <w:r>
        <w:rPr>
          <w:lang w:val="en-GB"/>
        </w:rPr>
        <w:t>The band n</w:t>
      </w:r>
      <w:r w:rsidR="00E1112C">
        <w:rPr>
          <w:lang w:val="en-GB"/>
        </w:rPr>
        <w:t>6</w:t>
      </w:r>
      <w:r w:rsidR="00170E16">
        <w:rPr>
          <w:lang w:val="en-GB"/>
        </w:rPr>
        <w:t>8</w:t>
      </w:r>
      <w:r>
        <w:rPr>
          <w:lang w:val="en-GB"/>
        </w:rPr>
        <w:t xml:space="preserve"> shall be added to list of NR operating bands in FR1, table 5.2-1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C20DD" w:rsidRPr="00F95B02" w14:paraId="32728B1C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038F59B" w14:textId="77777777" w:rsidR="00FC20DD" w:rsidRPr="00F95B02" w:rsidRDefault="00FC20DD" w:rsidP="00430FE6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4332197" w14:textId="77777777" w:rsidR="00FC20DD" w:rsidRPr="00F95B02" w:rsidRDefault="00FC20DD" w:rsidP="00430FE6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389C5A79" w14:textId="77777777" w:rsidR="00FC20DD" w:rsidRPr="00F95B02" w:rsidRDefault="00FC20DD" w:rsidP="00430FE6">
            <w:pPr>
              <w:pStyle w:val="TAH"/>
            </w:pP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proofErr w:type="spellEnd"/>
            <w:r w:rsidRPr="00F95B02">
              <w:t xml:space="preserve">   –  </w:t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6147ABC5" w14:textId="77777777" w:rsidR="00FC20DD" w:rsidRPr="00F95B02" w:rsidRDefault="00FC20DD" w:rsidP="00430FE6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1595A047" w14:textId="77777777" w:rsidR="00FC20DD" w:rsidRPr="00F95B02" w:rsidRDefault="00FC20DD" w:rsidP="00430FE6">
            <w:pPr>
              <w:pStyle w:val="TAH"/>
            </w:pP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proofErr w:type="spellEnd"/>
            <w:r w:rsidRPr="00F95B02">
              <w:t xml:space="preserve">   –  </w:t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28327300" w14:textId="77777777" w:rsidR="00FC20DD" w:rsidRPr="00F95B02" w:rsidRDefault="00FC20DD" w:rsidP="00430FE6">
            <w:pPr>
              <w:pStyle w:val="TAH"/>
            </w:pPr>
            <w:r w:rsidRPr="00F95B02">
              <w:t>Duplex mode</w:t>
            </w:r>
          </w:p>
        </w:tc>
      </w:tr>
      <w:tr w:rsidR="00170E16" w:rsidRPr="00F95B02" w14:paraId="13B16FA4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FB43703" w14:textId="1DADA0A5" w:rsidR="00170E16" w:rsidRPr="00E1112C" w:rsidRDefault="00E1112C" w:rsidP="00170E1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n68</w:t>
            </w:r>
          </w:p>
        </w:tc>
        <w:tc>
          <w:tcPr>
            <w:tcW w:w="2607" w:type="dxa"/>
            <w:shd w:val="clear" w:color="auto" w:fill="auto"/>
          </w:tcPr>
          <w:p w14:paraId="4FAF526B" w14:textId="6875E623" w:rsidR="00170E16" w:rsidRPr="002E49B0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eastAsia="zh-CN"/>
              </w:rPr>
              <w:t>698 MHz – 7</w:t>
            </w:r>
            <w:r w:rsidR="00E1112C">
              <w:rPr>
                <w:color w:val="FF0000"/>
                <w:highlight w:val="yellow"/>
                <w:lang w:val="en-US" w:eastAsia="zh-CN"/>
              </w:rPr>
              <w:t>28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3F9B508" w14:textId="4B7811F9" w:rsidR="00170E16" w:rsidRPr="002E49B0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eastAsia="zh-CN"/>
              </w:rPr>
              <w:t>7</w:t>
            </w:r>
            <w:r w:rsidR="009D7102">
              <w:rPr>
                <w:color w:val="FF0000"/>
                <w:highlight w:val="yellow"/>
                <w:lang w:val="en-US" w:eastAsia="zh-CN"/>
              </w:rPr>
              <w:t>53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 – 7</w:t>
            </w:r>
            <w:r w:rsidR="009D7102">
              <w:rPr>
                <w:color w:val="FF0000"/>
                <w:highlight w:val="yellow"/>
                <w:lang w:val="en-US" w:eastAsia="zh-CN"/>
              </w:rPr>
              <w:t>8</w:t>
            </w:r>
            <w:r w:rsidR="00E1112C">
              <w:rPr>
                <w:color w:val="FF0000"/>
                <w:highlight w:val="yellow"/>
                <w:lang w:val="en-US" w:eastAsia="zh-CN"/>
              </w:rPr>
              <w:t>3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6DA2A56E" w14:textId="46D1EBB9" w:rsidR="00170E16" w:rsidRPr="002E49B0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FDD</w:t>
            </w:r>
          </w:p>
        </w:tc>
      </w:tr>
    </w:tbl>
    <w:p w14:paraId="63D6FE32" w14:textId="77777777" w:rsidR="00CE492F" w:rsidRDefault="00CE492F" w:rsidP="00FC20DD">
      <w:pPr>
        <w:rPr>
          <w:lang w:val="en-GB"/>
        </w:rPr>
      </w:pPr>
    </w:p>
    <w:p w14:paraId="404940A7" w14:textId="5D6292B8" w:rsidR="00AC73FD" w:rsidRDefault="00AC73FD" w:rsidP="00AC73FD">
      <w:pPr>
        <w:pStyle w:val="Heading3"/>
        <w:rPr>
          <w:rFonts w:eastAsia="Yu Mincho"/>
        </w:rPr>
      </w:pPr>
      <w:r w:rsidRPr="00F95B02">
        <w:rPr>
          <w:rFonts w:eastAsia="Yu Mincho"/>
        </w:rPr>
        <w:lastRenderedPageBreak/>
        <w:t xml:space="preserve">BS channel bandwidth </w:t>
      </w:r>
    </w:p>
    <w:p w14:paraId="29A38D63" w14:textId="752CBCBE" w:rsidR="00AC73FD" w:rsidRDefault="00AC73FD" w:rsidP="00AC73FD">
      <w:pPr>
        <w:rPr>
          <w:lang w:val="en-GB"/>
        </w:rPr>
      </w:pPr>
      <w:r>
        <w:rPr>
          <w:lang w:val="en-GB"/>
        </w:rPr>
        <w:t>Following channel BWs shall be added to table 5.3.5-1: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685"/>
        <w:gridCol w:w="523"/>
        <w:gridCol w:w="552"/>
        <w:gridCol w:w="553"/>
        <w:gridCol w:w="577"/>
        <w:gridCol w:w="553"/>
        <w:gridCol w:w="504"/>
        <w:gridCol w:w="553"/>
        <w:gridCol w:w="555"/>
        <w:gridCol w:w="555"/>
        <w:gridCol w:w="502"/>
        <w:gridCol w:w="555"/>
        <w:gridCol w:w="504"/>
        <w:gridCol w:w="555"/>
        <w:gridCol w:w="555"/>
        <w:gridCol w:w="504"/>
        <w:gridCol w:w="603"/>
      </w:tblGrid>
      <w:tr w:rsidR="00A27340" w:rsidRPr="003D7AB4" w14:paraId="06DAA419" w14:textId="77777777">
        <w:trPr>
          <w:cantSplit/>
          <w:tblHeader/>
          <w:jc w:val="center"/>
        </w:trPr>
        <w:tc>
          <w:tcPr>
            <w:tcW w:w="345" w:type="pct"/>
            <w:vMerge w:val="restart"/>
            <w:shd w:val="clear" w:color="auto" w:fill="auto"/>
            <w:vAlign w:val="center"/>
          </w:tcPr>
          <w:p w14:paraId="73A4A741" w14:textId="77777777" w:rsidR="00A27340" w:rsidRPr="00F95B02" w:rsidRDefault="00A27340" w:rsidP="00E87686">
            <w:pPr>
              <w:pStyle w:val="TAH"/>
            </w:pPr>
            <w:r w:rsidRPr="00F95B02">
              <w:t>NR Band</w:t>
            </w: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0EB16A05" w14:textId="77777777" w:rsidR="00A27340" w:rsidRPr="00F95B02" w:rsidRDefault="00A27340" w:rsidP="00E87686">
            <w:pPr>
              <w:pStyle w:val="TAH"/>
            </w:pPr>
            <w:r w:rsidRPr="00F95B02">
              <w:t>SCS</w:t>
            </w:r>
            <w:r>
              <w:rPr>
                <w:rFonts w:eastAsia="Times New Roman" w:hint="eastAsia"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4315" w:type="pct"/>
            <w:gridSpan w:val="16"/>
            <w:shd w:val="clear" w:color="auto" w:fill="auto"/>
          </w:tcPr>
          <w:p w14:paraId="473CE99A" w14:textId="77777777" w:rsidR="00A27340" w:rsidRPr="003D7AB4" w:rsidRDefault="00A27340" w:rsidP="00E87686">
            <w:pPr>
              <w:pStyle w:val="TAH"/>
            </w:pPr>
            <w:r>
              <w:rPr>
                <w:i/>
              </w:rPr>
              <w:t xml:space="preserve">BS channel bandwidth </w:t>
            </w:r>
            <w:r>
              <w:t>(MHz)</w:t>
            </w:r>
          </w:p>
        </w:tc>
      </w:tr>
      <w:tr w:rsidR="009D3DD0" w:rsidRPr="00A27340" w14:paraId="1E810359" w14:textId="77777777">
        <w:trPr>
          <w:cantSplit/>
          <w:tblHeader/>
          <w:jc w:val="center"/>
        </w:trPr>
        <w:tc>
          <w:tcPr>
            <w:tcW w:w="345" w:type="pct"/>
            <w:vMerge/>
            <w:shd w:val="clear" w:color="auto" w:fill="auto"/>
            <w:vAlign w:val="center"/>
          </w:tcPr>
          <w:p w14:paraId="0CD5FCD2" w14:textId="77777777" w:rsidR="00A27340" w:rsidRPr="00F95B02" w:rsidRDefault="00A27340" w:rsidP="00E87686">
            <w:pPr>
              <w:pStyle w:val="TAH"/>
            </w:pPr>
          </w:p>
        </w:tc>
        <w:tc>
          <w:tcPr>
            <w:tcW w:w="340" w:type="pct"/>
            <w:vMerge/>
            <w:shd w:val="clear" w:color="auto" w:fill="auto"/>
            <w:vAlign w:val="center"/>
          </w:tcPr>
          <w:p w14:paraId="0850BE70" w14:textId="77777777" w:rsidR="00A27340" w:rsidRPr="00F95B02" w:rsidRDefault="00A27340" w:rsidP="00E87686">
            <w:pPr>
              <w:pStyle w:val="TAH"/>
            </w:pPr>
          </w:p>
        </w:tc>
        <w:tc>
          <w:tcPr>
            <w:tcW w:w="260" w:type="pct"/>
            <w:shd w:val="clear" w:color="auto" w:fill="auto"/>
          </w:tcPr>
          <w:p w14:paraId="1CA6805E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3A975A09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5B65D479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1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C95118D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1</w:t>
            </w: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DCF4822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40F0836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4FBABA83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3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  <w:shd w:val="clear" w:color="auto" w:fill="auto"/>
          </w:tcPr>
          <w:p w14:paraId="49920496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3</w:t>
            </w: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1C6D5E6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4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49" w:type="pct"/>
            <w:shd w:val="clear" w:color="auto" w:fill="auto"/>
          </w:tcPr>
          <w:p w14:paraId="44087F25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4</w:t>
            </w: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50276D4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5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A9558F7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6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E82CD2D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7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B062232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8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55AB2E7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9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238E207C" w14:textId="77777777" w:rsidR="00A27340" w:rsidRDefault="00A27340" w:rsidP="00E8768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1</w:t>
            </w:r>
            <w:r>
              <w:rPr>
                <w:rFonts w:eastAsia="Times New Roman"/>
                <w:lang w:eastAsia="zh-CN"/>
              </w:rPr>
              <w:t>00</w:t>
            </w:r>
          </w:p>
        </w:tc>
      </w:tr>
      <w:tr w:rsidR="009D3DD0" w14:paraId="1EC8ADEE" w14:textId="77777777">
        <w:trPr>
          <w:cantSplit/>
          <w:jc w:val="center"/>
        </w:trPr>
        <w:tc>
          <w:tcPr>
            <w:tcW w:w="345" w:type="pct"/>
            <w:tcBorders>
              <w:bottom w:val="nil"/>
            </w:tcBorders>
            <w:shd w:val="clear" w:color="auto" w:fill="auto"/>
            <w:vAlign w:val="center"/>
          </w:tcPr>
          <w:p w14:paraId="566A400D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452820F1" w14:textId="77777777" w:rsidR="00A27340" w:rsidRDefault="00A27340" w:rsidP="00E87686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260" w:type="pct"/>
            <w:shd w:val="clear" w:color="auto" w:fill="auto"/>
          </w:tcPr>
          <w:p w14:paraId="2F849ECF" w14:textId="77777777" w:rsidR="00A27340" w:rsidRDefault="00A27340" w:rsidP="00E87686">
            <w:pPr>
              <w:pStyle w:val="TAC"/>
            </w:pPr>
          </w:p>
        </w:tc>
        <w:tc>
          <w:tcPr>
            <w:tcW w:w="274" w:type="pct"/>
            <w:shd w:val="clear" w:color="auto" w:fill="auto"/>
          </w:tcPr>
          <w:p w14:paraId="0DCD3C33" w14:textId="25069944" w:rsidR="00A27340" w:rsidRDefault="009D3DD0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58B3191" w14:textId="07C12683" w:rsidR="00A27340" w:rsidRDefault="009D3DD0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10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7F954A1" w14:textId="46E377BA" w:rsidR="00A27340" w:rsidRDefault="009D3DD0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15</w:t>
            </w:r>
            <w:r w:rsidR="006135B3">
              <w:rPr>
                <w:rFonts w:eastAsia="Yu Mincho"/>
                <w:color w:val="FF0000"/>
                <w:highlight w:val="yellow"/>
                <w:lang w:val="en-US"/>
              </w:rPr>
              <w:t xml:space="preserve"> Note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53306CDE" w14:textId="76A1BB94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03CD6C53" w14:textId="77C25E1F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  <w:shd w:val="clear" w:color="auto" w:fill="auto"/>
          </w:tcPr>
          <w:p w14:paraId="7AC1604D" w14:textId="6FDFCCD8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679853FE" w14:textId="77777777" w:rsidR="00A27340" w:rsidRDefault="00A27340" w:rsidP="00E87686">
            <w:pPr>
              <w:pStyle w:val="TAC"/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9DB3860" w14:textId="27DD4D00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49" w:type="pct"/>
            <w:shd w:val="clear" w:color="auto" w:fill="auto"/>
          </w:tcPr>
          <w:p w14:paraId="4A0E9371" w14:textId="34B1E650" w:rsidR="00A27340" w:rsidRDefault="00A27340" w:rsidP="00E87686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C3B245A" w14:textId="5FAAC0C3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3EE636A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1B68C7BB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DC30BE8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5EAC74E2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190CE562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</w:tr>
      <w:tr w:rsidR="009D3DD0" w14:paraId="739D0CFC" w14:textId="77777777">
        <w:trPr>
          <w:cantSplit/>
          <w:jc w:val="center"/>
        </w:trPr>
        <w:tc>
          <w:tcPr>
            <w:tcW w:w="34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54853" w14:textId="4BB7171E" w:rsidR="00A27340" w:rsidRDefault="00A27340" w:rsidP="00E87686">
            <w:pPr>
              <w:pStyle w:val="TAC"/>
              <w:rPr>
                <w:rFonts w:eastAsia="Yu Mincho"/>
                <w:color w:val="FF0000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n68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27448DC" w14:textId="77777777" w:rsidR="00A27340" w:rsidRDefault="00A27340" w:rsidP="00E87686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260" w:type="pct"/>
            <w:shd w:val="clear" w:color="auto" w:fill="auto"/>
          </w:tcPr>
          <w:p w14:paraId="121BD5F3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  <w:shd w:val="clear" w:color="auto" w:fill="auto"/>
          </w:tcPr>
          <w:p w14:paraId="50EB7D54" w14:textId="77777777" w:rsidR="00A27340" w:rsidRDefault="00A27340" w:rsidP="00E87686">
            <w:pPr>
              <w:pStyle w:val="TAC"/>
              <w:rPr>
                <w:rFonts w:eastAsia="Yu Mincho"/>
                <w:color w:val="FF0000"/>
                <w:highlight w:val="yellow"/>
              </w:rPr>
            </w:pPr>
          </w:p>
        </w:tc>
        <w:tc>
          <w:tcPr>
            <w:tcW w:w="274" w:type="pct"/>
            <w:shd w:val="clear" w:color="auto" w:fill="auto"/>
          </w:tcPr>
          <w:p w14:paraId="7533E63D" w14:textId="4409289C" w:rsidR="00A27340" w:rsidRDefault="009D3DD0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10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314B37C" w14:textId="10FC9E85" w:rsidR="00A27340" w:rsidRDefault="009D3DD0" w:rsidP="00E8768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rFonts w:eastAsia="Yu Mincho"/>
                <w:color w:val="FF0000"/>
                <w:highlight w:val="yellow"/>
                <w:lang w:val="en-US"/>
              </w:rPr>
              <w:t>15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2C3689AB" w14:textId="33B193B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434C34FF" w14:textId="4C0D4234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  <w:shd w:val="clear" w:color="auto" w:fill="auto"/>
          </w:tcPr>
          <w:p w14:paraId="5D99E63D" w14:textId="67FF668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74229690" w14:textId="77777777" w:rsidR="00A27340" w:rsidRDefault="00A27340" w:rsidP="00E87686">
            <w:pPr>
              <w:pStyle w:val="TAC"/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DF6FB6F" w14:textId="219B9066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49" w:type="pct"/>
            <w:shd w:val="clear" w:color="auto" w:fill="auto"/>
          </w:tcPr>
          <w:p w14:paraId="3718CB88" w14:textId="19B07595" w:rsidR="00A27340" w:rsidRDefault="00A27340" w:rsidP="00E87686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D450423" w14:textId="5A08ABB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BBC837C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3A0D24E8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54DB1AC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30A5E1B6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66D0CEDE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</w:tr>
      <w:tr w:rsidR="009D3DD0" w14:paraId="70A5477E" w14:textId="77777777">
        <w:trPr>
          <w:cantSplit/>
          <w:jc w:val="center"/>
        </w:trPr>
        <w:tc>
          <w:tcPr>
            <w:tcW w:w="345" w:type="pct"/>
            <w:tcBorders>
              <w:top w:val="nil"/>
            </w:tcBorders>
            <w:shd w:val="clear" w:color="auto" w:fill="auto"/>
            <w:vAlign w:val="center"/>
          </w:tcPr>
          <w:p w14:paraId="6B0826CA" w14:textId="77777777" w:rsidR="00A27340" w:rsidRPr="00F95B02" w:rsidRDefault="00A27340" w:rsidP="00E87686">
            <w:pPr>
              <w:pStyle w:val="TAC"/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32C50E57" w14:textId="77777777" w:rsidR="00A27340" w:rsidRPr="00F95B02" w:rsidRDefault="00A27340" w:rsidP="00E87686">
            <w:pPr>
              <w:pStyle w:val="TAC"/>
            </w:pPr>
            <w:r w:rsidRPr="00F95B02">
              <w:t>60</w:t>
            </w:r>
          </w:p>
        </w:tc>
        <w:tc>
          <w:tcPr>
            <w:tcW w:w="260" w:type="pct"/>
            <w:shd w:val="clear" w:color="auto" w:fill="auto"/>
          </w:tcPr>
          <w:p w14:paraId="4CC3FC4B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  <w:shd w:val="clear" w:color="auto" w:fill="auto"/>
          </w:tcPr>
          <w:p w14:paraId="15B2972D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F5E4939" w14:textId="1A4D6B0B" w:rsidR="00A27340" w:rsidRPr="00F95B02" w:rsidRDefault="00A27340" w:rsidP="00E87686">
            <w:pPr>
              <w:pStyle w:val="TAC"/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F2C1288" w14:textId="28B747E2" w:rsidR="00A27340" w:rsidRPr="00F95B02" w:rsidRDefault="00A27340" w:rsidP="00E87686">
            <w:pPr>
              <w:pStyle w:val="TAC"/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38CFCAF1" w14:textId="255E2B7E" w:rsidR="00A27340" w:rsidRPr="00F95B02" w:rsidRDefault="00A27340" w:rsidP="00E87686">
            <w:pPr>
              <w:pStyle w:val="TAC"/>
            </w:pPr>
          </w:p>
        </w:tc>
        <w:tc>
          <w:tcPr>
            <w:tcW w:w="250" w:type="pct"/>
            <w:shd w:val="clear" w:color="auto" w:fill="auto"/>
          </w:tcPr>
          <w:p w14:paraId="16A949BC" w14:textId="1DFD9C34" w:rsidR="00A27340" w:rsidRPr="00F95B02" w:rsidRDefault="00A27340" w:rsidP="00E87686">
            <w:pPr>
              <w:pStyle w:val="TAC"/>
            </w:pPr>
          </w:p>
        </w:tc>
        <w:tc>
          <w:tcPr>
            <w:tcW w:w="274" w:type="pct"/>
            <w:shd w:val="clear" w:color="auto" w:fill="auto"/>
          </w:tcPr>
          <w:p w14:paraId="777E5E07" w14:textId="576021CD" w:rsidR="00A27340" w:rsidRPr="00F95B02" w:rsidRDefault="00A27340" w:rsidP="00E87686">
            <w:pPr>
              <w:pStyle w:val="TAC"/>
            </w:pPr>
          </w:p>
        </w:tc>
        <w:tc>
          <w:tcPr>
            <w:tcW w:w="275" w:type="pct"/>
            <w:shd w:val="clear" w:color="auto" w:fill="auto"/>
          </w:tcPr>
          <w:p w14:paraId="45EA1D3E" w14:textId="77777777" w:rsidR="00A27340" w:rsidRDefault="00A27340" w:rsidP="00E87686">
            <w:pPr>
              <w:pStyle w:val="TAC"/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170A02D" w14:textId="74BED0E0" w:rsidR="00A27340" w:rsidRPr="00F95B02" w:rsidRDefault="00A27340" w:rsidP="00E87686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18BDB139" w14:textId="39B87720" w:rsidR="00A27340" w:rsidRDefault="00A27340" w:rsidP="00E87686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0448723" w14:textId="4FF65F72" w:rsidR="00A27340" w:rsidRDefault="00A27340" w:rsidP="00E87686">
            <w:pPr>
              <w:pStyle w:val="TAC"/>
              <w:rPr>
                <w:lang w:eastAsia="zh-CN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00122BB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669E31AE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DE4C091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2BBC6B25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76673691" w14:textId="77777777" w:rsidR="00A27340" w:rsidRDefault="00A27340" w:rsidP="00E87686">
            <w:pPr>
              <w:pStyle w:val="TAC"/>
              <w:rPr>
                <w:rFonts w:eastAsia="Yu Mincho"/>
              </w:rPr>
            </w:pPr>
          </w:p>
        </w:tc>
      </w:tr>
    </w:tbl>
    <w:p w14:paraId="515EB732" w14:textId="132C93DD" w:rsidR="00DA4DC6" w:rsidRPr="00DA4DC6" w:rsidRDefault="00440B87" w:rsidP="00DA4DC6">
      <w:pPr>
        <w:pStyle w:val="TAN"/>
        <w:rPr>
          <w:rFonts w:cs="Arial"/>
          <w:snapToGrid w:val="0"/>
          <w:lang w:val="en-US"/>
        </w:rPr>
      </w:pPr>
      <w:r>
        <w:rPr>
          <w:lang w:val="en-GB"/>
        </w:rPr>
        <w:t>With the n</w:t>
      </w:r>
      <w:r w:rsidR="00B44F36">
        <w:rPr>
          <w:lang w:val="en-GB"/>
        </w:rPr>
        <w:t xml:space="preserve">ote: </w:t>
      </w:r>
      <w:r w:rsidR="00DA4DC6" w:rsidRPr="001D386E">
        <w:rPr>
          <w:rFonts w:cs="Arial" w:hint="eastAsia"/>
          <w:snapToGrid w:val="0"/>
        </w:rPr>
        <w:t>F</w:t>
      </w:r>
      <w:r w:rsidR="00DA4DC6" w:rsidRPr="001D386E">
        <w:rPr>
          <w:rFonts w:cs="Arial"/>
          <w:snapToGrid w:val="0"/>
        </w:rPr>
        <w:t>or the 15 MHz bandwidth, the minimum requirements are specified for</w:t>
      </w:r>
      <w:r w:rsidR="00F513D0">
        <w:rPr>
          <w:rFonts w:cs="Arial"/>
          <w:snapToGrid w:val="0"/>
          <w:lang w:val="en-US"/>
        </w:rPr>
        <w:t xml:space="preserve"> NR</w:t>
      </w:r>
      <w:r w:rsidR="00DA4DC6" w:rsidRPr="001D386E">
        <w:rPr>
          <w:rFonts w:cs="Arial"/>
          <w:snapToGrid w:val="0"/>
        </w:rPr>
        <w:t xml:space="preserve"> </w:t>
      </w:r>
      <w:r w:rsidR="00DA4DC6" w:rsidRPr="001D386E">
        <w:rPr>
          <w:rFonts w:cs="Arial" w:hint="eastAsia"/>
          <w:snapToGrid w:val="0"/>
        </w:rPr>
        <w:t xml:space="preserve">UL </w:t>
      </w:r>
      <w:r w:rsidR="00DA4DC6" w:rsidRPr="001D386E">
        <w:rPr>
          <w:rFonts w:cs="Arial"/>
          <w:snapToGrid w:val="0"/>
        </w:rPr>
        <w:t>carrier frequencies confined to either 705.5 MHz or 710.5-720.5 MHz</w:t>
      </w:r>
      <w:r>
        <w:rPr>
          <w:rFonts w:cs="Arial"/>
          <w:snapToGrid w:val="0"/>
          <w:lang w:val="en-US"/>
        </w:rPr>
        <w:t>.</w:t>
      </w:r>
    </w:p>
    <w:p w14:paraId="7936579B" w14:textId="39A6E2D0" w:rsidR="00B44F36" w:rsidRDefault="00B44F36" w:rsidP="00AC73FD">
      <w:pPr>
        <w:rPr>
          <w:lang w:val="en-US"/>
        </w:rPr>
      </w:pPr>
    </w:p>
    <w:p w14:paraId="170DAA2F" w14:textId="16958BBC" w:rsidR="00996035" w:rsidRDefault="00996035" w:rsidP="00AC73FD">
      <w:pPr>
        <w:rPr>
          <w:lang w:val="en-US"/>
        </w:rPr>
      </w:pPr>
      <w:r>
        <w:rPr>
          <w:lang w:val="en-US"/>
        </w:rPr>
        <w:t xml:space="preserve">The note </w:t>
      </w:r>
      <w:r w:rsidR="00064415">
        <w:rPr>
          <w:lang w:val="en-US"/>
        </w:rPr>
        <w:t xml:space="preserve">on </w:t>
      </w:r>
      <w:r w:rsidR="00A07D39">
        <w:rPr>
          <w:lang w:val="en-US"/>
        </w:rPr>
        <w:t xml:space="preserve">the </w:t>
      </w:r>
      <w:r w:rsidR="00064415">
        <w:rPr>
          <w:lang w:val="en-US"/>
        </w:rPr>
        <w:t xml:space="preserve">15 MHz placement </w:t>
      </w:r>
      <w:r w:rsidR="00D67484">
        <w:rPr>
          <w:lang w:val="en-US"/>
        </w:rPr>
        <w:t xml:space="preserve">restriction was motivated by </w:t>
      </w:r>
      <w:r w:rsidR="000624E9">
        <w:rPr>
          <w:lang w:val="en-US"/>
        </w:rPr>
        <w:t xml:space="preserve">the </w:t>
      </w:r>
      <w:r w:rsidR="008555B5">
        <w:rPr>
          <w:lang w:val="en-US"/>
        </w:rPr>
        <w:t xml:space="preserve">considered </w:t>
      </w:r>
      <w:r w:rsidR="00C333B4">
        <w:rPr>
          <w:lang w:val="en-US"/>
        </w:rPr>
        <w:t xml:space="preserve">UE reference design when band 68 </w:t>
      </w:r>
      <w:r w:rsidR="008555B5">
        <w:rPr>
          <w:lang w:val="en-US"/>
        </w:rPr>
        <w:t>was specified</w:t>
      </w:r>
      <w:r w:rsidR="002D4753">
        <w:rPr>
          <w:lang w:val="en-US"/>
        </w:rPr>
        <w:t xml:space="preserve"> (</w:t>
      </w:r>
      <w:r w:rsidR="008555B5">
        <w:rPr>
          <w:lang w:val="en-US"/>
        </w:rPr>
        <w:t xml:space="preserve">assuming </w:t>
      </w:r>
      <w:r w:rsidR="005A0CAF">
        <w:rPr>
          <w:lang w:val="en-US"/>
        </w:rPr>
        <w:t xml:space="preserve">reusing </w:t>
      </w:r>
      <w:r w:rsidR="000C3DAB">
        <w:rPr>
          <w:lang w:val="en-US"/>
        </w:rPr>
        <w:t xml:space="preserve">a </w:t>
      </w:r>
      <w:r w:rsidR="005A0CAF">
        <w:rPr>
          <w:lang w:val="en-US"/>
        </w:rPr>
        <w:t xml:space="preserve">band 28 </w:t>
      </w:r>
      <w:r w:rsidR="00127CDD">
        <w:rPr>
          <w:lang w:val="en-US"/>
        </w:rPr>
        <w:t xml:space="preserve">duplex filter </w:t>
      </w:r>
      <w:r w:rsidR="005A0CAF">
        <w:rPr>
          <w:lang w:val="en-US"/>
        </w:rPr>
        <w:t xml:space="preserve">and a 15 MHz duplex </w:t>
      </w:r>
      <w:proofErr w:type="spellStart"/>
      <w:r w:rsidR="005A0CAF">
        <w:rPr>
          <w:lang w:val="en-US"/>
        </w:rPr>
        <w:t>duplex</w:t>
      </w:r>
      <w:proofErr w:type="spellEnd"/>
      <w:r w:rsidR="005A0CAF">
        <w:rPr>
          <w:lang w:val="en-US"/>
        </w:rPr>
        <w:t xml:space="preserve"> filters</w:t>
      </w:r>
      <w:r w:rsidR="002D4753">
        <w:rPr>
          <w:lang w:val="en-US"/>
        </w:rPr>
        <w:t>)</w:t>
      </w:r>
      <w:r w:rsidR="00904778">
        <w:rPr>
          <w:lang w:val="en-US"/>
        </w:rPr>
        <w:t xml:space="preserve">, assuring DTT protection below 694 </w:t>
      </w:r>
      <w:proofErr w:type="spellStart"/>
      <w:r w:rsidR="00904778">
        <w:rPr>
          <w:lang w:val="en-US"/>
        </w:rPr>
        <w:t>MHz.</w:t>
      </w:r>
      <w:proofErr w:type="spellEnd"/>
      <w:r w:rsidR="00904778">
        <w:rPr>
          <w:lang w:val="en-US"/>
        </w:rPr>
        <w:t xml:space="preserve"> </w:t>
      </w:r>
      <w:r w:rsidR="006D765C">
        <w:rPr>
          <w:lang w:val="en-US"/>
        </w:rPr>
        <w:t xml:space="preserve">Except if a </w:t>
      </w:r>
      <w:r w:rsidR="00E12391">
        <w:rPr>
          <w:lang w:val="en-US"/>
        </w:rPr>
        <w:t xml:space="preserve">different architecture would be considered (e.g. a </w:t>
      </w:r>
      <w:r w:rsidR="006D765C">
        <w:rPr>
          <w:lang w:val="en-US"/>
        </w:rPr>
        <w:t>single full band 68 duplex filter</w:t>
      </w:r>
      <w:r w:rsidR="00E12391">
        <w:rPr>
          <w:lang w:val="en-US"/>
        </w:rPr>
        <w:t>), this restriction would remain for band n68.</w:t>
      </w:r>
    </w:p>
    <w:p w14:paraId="65BB9306" w14:textId="77777777" w:rsidR="00996035" w:rsidRPr="00996035" w:rsidRDefault="00996035" w:rsidP="00AC73FD">
      <w:pPr>
        <w:rPr>
          <w:lang w:val="en-US"/>
        </w:rPr>
      </w:pPr>
    </w:p>
    <w:p w14:paraId="3C66D8D2" w14:textId="1D09E3DA" w:rsidR="00C242A3" w:rsidRDefault="00C242A3" w:rsidP="00C242A3">
      <w:pPr>
        <w:pStyle w:val="Heading3"/>
      </w:pPr>
      <w:r>
        <w:t>Channel arrangement</w:t>
      </w:r>
    </w:p>
    <w:p w14:paraId="1F76E70F" w14:textId="1DA2B29B" w:rsidR="00C242A3" w:rsidRDefault="00C242A3" w:rsidP="00C242A3">
      <w:pPr>
        <w:rPr>
          <w:lang w:val="en-GB"/>
        </w:rPr>
      </w:pPr>
      <w:r>
        <w:rPr>
          <w:lang w:val="en-GB"/>
        </w:rPr>
        <w:t>NR-ARFCN for n</w:t>
      </w:r>
      <w:r w:rsidR="00947386">
        <w:rPr>
          <w:lang w:val="en-GB"/>
        </w:rPr>
        <w:t>6</w:t>
      </w:r>
      <w:r w:rsidR="00C834F7">
        <w:rPr>
          <w:lang w:val="en-GB"/>
        </w:rPr>
        <w:t>8</w:t>
      </w:r>
      <w:r>
        <w:rPr>
          <w:lang w:val="en-GB"/>
        </w:rPr>
        <w:t xml:space="preserve"> shall be added in table 5.4.2.3-1: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242A3" w:rsidRPr="00F95B02" w14:paraId="3D76456C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34B2B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08B85E83" w14:textId="77777777" w:rsidR="00C242A3" w:rsidRPr="00F95B02" w:rsidRDefault="00C242A3" w:rsidP="00430FE6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240E8722" w14:textId="77777777" w:rsidR="00C242A3" w:rsidRPr="00F95B02" w:rsidRDefault="00C242A3" w:rsidP="00430FE6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C62D80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5706529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89C5B9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117210FD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00273A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91CB5C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242A3" w:rsidRPr="00F95B02" w14:paraId="15CFDAF6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D520790" w14:textId="0FE2F4D8" w:rsidR="00C242A3" w:rsidRPr="002E49B0" w:rsidRDefault="00DA4DC6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n6</w:t>
            </w:r>
            <w:r w:rsidR="00170E16" w:rsidRPr="002E49B0">
              <w:rPr>
                <w:color w:val="FF0000"/>
                <w:highlight w:val="yellow"/>
              </w:rPr>
              <w:t>8</w:t>
            </w:r>
          </w:p>
        </w:tc>
        <w:tc>
          <w:tcPr>
            <w:tcW w:w="1146" w:type="dxa"/>
            <w:shd w:val="clear" w:color="auto" w:fill="auto"/>
          </w:tcPr>
          <w:p w14:paraId="4EF91C84" w14:textId="77777777" w:rsidR="00C242A3" w:rsidRPr="002E49B0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rFonts w:eastAsia="Yu Mincho"/>
                <w:color w:val="FF0000"/>
                <w:highlight w:val="yellow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C7E1DF" w14:textId="2FD6A330" w:rsidR="00C242A3" w:rsidRPr="002E49B0" w:rsidRDefault="00EB78CD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 w:rsidR="00CA0646">
              <w:rPr>
                <w:color w:val="FF0000"/>
                <w:highlight w:val="yellow"/>
                <w:lang w:val="en-US"/>
              </w:rPr>
              <w:t>39600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14</w:t>
            </w:r>
            <w:r w:rsidR="00600A2C">
              <w:rPr>
                <w:rFonts w:eastAsia="Yu Mincho"/>
                <w:color w:val="FF0000"/>
                <w:highlight w:val="yellow"/>
                <w:lang w:val="en-US"/>
              </w:rPr>
              <w:t>56</w:t>
            </w:r>
            <w:r w:rsidR="001F04EA">
              <w:rPr>
                <w:rFonts w:eastAsia="Yu Mincho"/>
                <w:color w:val="FF0000"/>
                <w:highlight w:val="yellow"/>
                <w:lang w:val="en-US"/>
              </w:rPr>
              <w:t>0</w:t>
            </w:r>
            <w:r w:rsidRPr="002E49B0">
              <w:rPr>
                <w:rFonts w:eastAsia="Yu Mincho"/>
                <w:color w:val="FF0000"/>
                <w:highlight w:val="yellow"/>
              </w:rPr>
              <w:t>0</w:t>
            </w:r>
          </w:p>
        </w:tc>
        <w:tc>
          <w:tcPr>
            <w:tcW w:w="2877" w:type="dxa"/>
            <w:shd w:val="clear" w:color="auto" w:fill="auto"/>
          </w:tcPr>
          <w:p w14:paraId="203113C3" w14:textId="45C00B17" w:rsidR="00C242A3" w:rsidRPr="001F04EA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 w:rsidR="001F04EA">
              <w:rPr>
                <w:color w:val="FF0000"/>
                <w:highlight w:val="yellow"/>
                <w:lang w:val="en-US"/>
              </w:rPr>
              <w:t>50</w:t>
            </w:r>
            <w:r w:rsidR="007D7C31" w:rsidRPr="002E49B0">
              <w:rPr>
                <w:color w:val="FF0000"/>
                <w:highlight w:val="yellow"/>
              </w:rPr>
              <w:t>6</w:t>
            </w:r>
            <w:r w:rsidRPr="002E49B0">
              <w:rPr>
                <w:color w:val="FF0000"/>
                <w:highlight w:val="yellow"/>
              </w:rPr>
              <w:t>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</w:t>
            </w:r>
            <w:r w:rsidR="007D7C31" w:rsidRPr="002E49B0">
              <w:rPr>
                <w:rFonts w:eastAsia="Yu Mincho"/>
                <w:color w:val="FF0000"/>
                <w:highlight w:val="yellow"/>
              </w:rPr>
              <w:t>1</w:t>
            </w:r>
            <w:r w:rsidR="001F04EA">
              <w:rPr>
                <w:rFonts w:eastAsia="Yu Mincho"/>
                <w:color w:val="FF0000"/>
                <w:highlight w:val="yellow"/>
                <w:lang w:val="en-US"/>
              </w:rPr>
              <w:t>56600</w:t>
            </w:r>
          </w:p>
        </w:tc>
      </w:tr>
    </w:tbl>
    <w:p w14:paraId="32026D8F" w14:textId="286A6B37" w:rsidR="00C242A3" w:rsidRDefault="00C242A3" w:rsidP="00C242A3">
      <w:pPr>
        <w:rPr>
          <w:lang w:val="en-GB"/>
        </w:rPr>
      </w:pPr>
    </w:p>
    <w:p w14:paraId="159FD5B4" w14:textId="1D99EE2B" w:rsidR="00F8452A" w:rsidRDefault="00F8452A" w:rsidP="00C242A3">
      <w:pPr>
        <w:rPr>
          <w:lang w:val="en-GB"/>
        </w:rPr>
      </w:pPr>
      <w:r>
        <w:rPr>
          <w:lang w:val="en-GB"/>
        </w:rPr>
        <w:t>And sync raster information shall be added to table 5.4.3.3-1: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8452A" w:rsidRPr="00F95B02" w14:paraId="5360DB3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E70E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C99F" w14:textId="77777777" w:rsidR="00F8452A" w:rsidRPr="00F95B02" w:rsidRDefault="00F8452A" w:rsidP="00430FE6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1D1" w14:textId="77777777" w:rsidR="00F8452A" w:rsidRPr="00F95B02" w:rsidRDefault="00F8452A" w:rsidP="00430FE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AC97" w14:textId="77777777" w:rsidR="00F8452A" w:rsidRPr="00F95B02" w:rsidRDefault="00F8452A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2D05D248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F8452A" w:rsidRPr="002E49B0" w14:paraId="42EDF49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A1C5" w14:textId="30F74CDC" w:rsidR="00F8452A" w:rsidRPr="002E49B0" w:rsidRDefault="00DA4DC6" w:rsidP="00F8452A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n6</w:t>
            </w:r>
            <w:r w:rsidR="00170E16" w:rsidRPr="002E49B0">
              <w:rPr>
                <w:color w:val="FF0000"/>
                <w:highlight w:val="yellow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DA88" w14:textId="544281F9" w:rsidR="00F8452A" w:rsidRPr="002E49B0" w:rsidRDefault="00F8452A" w:rsidP="00F8452A">
            <w:pPr>
              <w:pStyle w:val="TAC"/>
              <w:rPr>
                <w:color w:val="FF0000"/>
                <w:highlight w:val="yellow"/>
                <w:lang w:val="en-US" w:eastAsia="ja-JP"/>
              </w:rPr>
            </w:pPr>
            <w:r w:rsidRPr="002E49B0">
              <w:rPr>
                <w:color w:val="FF0000"/>
                <w:highlight w:val="yellow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6B0" w14:textId="6EB703A4" w:rsidR="00F8452A" w:rsidRPr="002E49B0" w:rsidRDefault="00F8452A" w:rsidP="00F8452A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0B43" w14:textId="45482905" w:rsidR="00F8452A" w:rsidRPr="006D1125" w:rsidRDefault="00F8452A" w:rsidP="00F8452A">
            <w:pPr>
              <w:pStyle w:val="TAC"/>
              <w:rPr>
                <w:rFonts w:eastAsia="Yu Mincho"/>
                <w:color w:val="FF0000"/>
                <w:lang w:val="en-US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 w:rsidR="007D7C31" w:rsidRPr="002E49B0">
              <w:rPr>
                <w:color w:val="FF0000"/>
                <w:highlight w:val="yellow"/>
              </w:rPr>
              <w:t>8</w:t>
            </w:r>
            <w:r w:rsidR="008667F3">
              <w:rPr>
                <w:color w:val="FF0000"/>
                <w:highlight w:val="yellow"/>
                <w:lang w:val="en-US"/>
              </w:rPr>
              <w:t>88</w:t>
            </w:r>
            <w:r w:rsidRPr="002E49B0">
              <w:rPr>
                <w:color w:val="FF0000"/>
                <w:highlight w:val="yellow"/>
              </w:rPr>
              <w:t xml:space="preserve"> – &lt;1&gt; – </w:t>
            </w:r>
            <w:r w:rsidR="007D7C31" w:rsidRPr="006D1125">
              <w:rPr>
                <w:color w:val="FF0000"/>
                <w:highlight w:val="yellow"/>
              </w:rPr>
              <w:t>1</w:t>
            </w:r>
            <w:r w:rsidR="006D1125" w:rsidRPr="006D1125">
              <w:rPr>
                <w:color w:val="FF0000"/>
                <w:highlight w:val="yellow"/>
                <w:lang w:val="en-US"/>
              </w:rPr>
              <w:t>951</w:t>
            </w:r>
          </w:p>
        </w:tc>
      </w:tr>
    </w:tbl>
    <w:p w14:paraId="3552A969" w14:textId="77777777" w:rsidR="00F8452A" w:rsidRPr="002E49B0" w:rsidRDefault="00F8452A" w:rsidP="00C242A3">
      <w:pPr>
        <w:rPr>
          <w:color w:val="FF0000"/>
          <w:lang w:val="en-GB"/>
        </w:rPr>
      </w:pPr>
    </w:p>
    <w:p w14:paraId="65B31A8D" w14:textId="5144DFE2" w:rsidR="0015539A" w:rsidRDefault="0015539A" w:rsidP="0015539A">
      <w:pPr>
        <w:pStyle w:val="Heading2"/>
      </w:pPr>
      <w:r>
        <w:t>Tx requirements</w:t>
      </w:r>
    </w:p>
    <w:p w14:paraId="5A4DB9AA" w14:textId="541165C2" w:rsidR="00F8452A" w:rsidRDefault="00677147" w:rsidP="00677147">
      <w:pPr>
        <w:pStyle w:val="Heading3"/>
      </w:pPr>
      <w:r>
        <w:t>OBUE</w:t>
      </w:r>
    </w:p>
    <w:p w14:paraId="1C783CC8" w14:textId="5563CDA7" w:rsidR="00677147" w:rsidRDefault="00677147" w:rsidP="00677147">
      <w:pPr>
        <w:rPr>
          <w:lang w:val="en-GB"/>
        </w:rPr>
      </w:pPr>
      <w:r>
        <w:rPr>
          <w:lang w:val="en-GB"/>
        </w:rPr>
        <w:t>Band n</w:t>
      </w:r>
      <w:r w:rsidR="00E10478">
        <w:rPr>
          <w:lang w:val="en-GB"/>
        </w:rPr>
        <w:t>6</w:t>
      </w:r>
      <w:r w:rsidR="00CE492F">
        <w:rPr>
          <w:lang w:val="en-GB"/>
        </w:rPr>
        <w:t>8</w:t>
      </w:r>
      <w:r>
        <w:rPr>
          <w:lang w:val="en-GB"/>
        </w:rPr>
        <w:t xml:space="preserve"> shall be added to the list of bands mentioned for Wide Area cat </w:t>
      </w:r>
      <w:r w:rsidR="00CE492F">
        <w:rPr>
          <w:lang w:val="en-GB"/>
        </w:rPr>
        <w:t>A</w:t>
      </w:r>
      <w:r>
        <w:rPr>
          <w:lang w:val="en-GB"/>
        </w:rPr>
        <w:t xml:space="preserve"> </w:t>
      </w:r>
      <w:r w:rsidR="00035F85">
        <w:rPr>
          <w:lang w:val="en-GB"/>
        </w:rPr>
        <w:t xml:space="preserve">and cat B option 1 </w:t>
      </w:r>
      <w:r>
        <w:rPr>
          <w:lang w:val="en-GB"/>
        </w:rPr>
        <w:t>limits for bands below 1GHz, in clause</w:t>
      </w:r>
      <w:r w:rsidR="00035F85">
        <w:rPr>
          <w:lang w:val="en-GB"/>
        </w:rPr>
        <w:t>s</w:t>
      </w:r>
      <w:r>
        <w:rPr>
          <w:lang w:val="en-GB"/>
        </w:rPr>
        <w:t xml:space="preserve"> 6.6.4.2.</w:t>
      </w:r>
      <w:r w:rsidR="00CE492F">
        <w:rPr>
          <w:lang w:val="en-GB"/>
        </w:rPr>
        <w:t>1</w:t>
      </w:r>
      <w:r w:rsidR="00035F85">
        <w:rPr>
          <w:lang w:val="en-GB"/>
        </w:rPr>
        <w:t xml:space="preserve"> and 6.6.4.2.2</w:t>
      </w:r>
      <w:r>
        <w:rPr>
          <w:lang w:val="en-GB"/>
        </w:rPr>
        <w:t>:</w:t>
      </w:r>
    </w:p>
    <w:p w14:paraId="597D0772" w14:textId="4D60A84B" w:rsidR="00F60D6B" w:rsidRPr="00F60D6B" w:rsidRDefault="00F60D6B" w:rsidP="00F60D6B">
      <w:pPr>
        <w:rPr>
          <w:i/>
          <w:iCs/>
        </w:rPr>
      </w:pPr>
      <w:r w:rsidRPr="00F60D6B">
        <w:rPr>
          <w:i/>
          <w:iCs/>
        </w:rPr>
        <w:t xml:space="preserve">For BS operating in Bands n5, n8, n12, n13, n14, </w:t>
      </w:r>
      <w:r w:rsidRPr="00F60D6B">
        <w:rPr>
          <w:rFonts w:eastAsia="MS Mincho" w:hint="eastAsia"/>
          <w:i/>
          <w:iCs/>
          <w:lang w:val="en-US" w:eastAsia="ja-JP"/>
        </w:rPr>
        <w:t xml:space="preserve">n18, </w:t>
      </w:r>
      <w:r w:rsidRPr="00F60D6B">
        <w:rPr>
          <w:rFonts w:eastAsia="MS Mincho"/>
          <w:i/>
          <w:iCs/>
          <w:lang w:val="en-US" w:eastAsia="ja-JP"/>
        </w:rPr>
        <w:t xml:space="preserve">n26, </w:t>
      </w:r>
      <w:r w:rsidRPr="00F60D6B">
        <w:rPr>
          <w:i/>
          <w:iCs/>
        </w:rPr>
        <w:t xml:space="preserve">n28, n29, n31, </w:t>
      </w:r>
      <w:r w:rsidRPr="00F60D6B">
        <w:rPr>
          <w:i/>
          <w:iCs/>
          <w:highlight w:val="yellow"/>
          <w:lang w:val="en-US"/>
        </w:rPr>
        <w:t>n68,</w:t>
      </w:r>
      <w:r>
        <w:rPr>
          <w:i/>
          <w:iCs/>
          <w:lang w:val="en-US"/>
        </w:rPr>
        <w:t xml:space="preserve"> </w:t>
      </w:r>
      <w:r w:rsidRPr="00F60D6B">
        <w:rPr>
          <w:i/>
          <w:iCs/>
        </w:rPr>
        <w:t>n71, n72, n85</w:t>
      </w:r>
      <w:r w:rsidRPr="00F60D6B">
        <w:rPr>
          <w:rFonts w:eastAsia="SimSun" w:hint="eastAsia"/>
          <w:i/>
          <w:iCs/>
          <w:lang w:val="en-US" w:eastAsia="zh-CN"/>
        </w:rPr>
        <w:t>, n105</w:t>
      </w:r>
      <w:r w:rsidRPr="00F60D6B">
        <w:rPr>
          <w:rFonts w:eastAsia="SimSun"/>
          <w:i/>
          <w:iCs/>
          <w:lang w:val="en-US" w:eastAsia="zh-CN"/>
        </w:rPr>
        <w:t>,</w:t>
      </w:r>
      <w:r w:rsidRPr="00F60D6B">
        <w:rPr>
          <w:i/>
          <w:iCs/>
        </w:rPr>
        <w:t xml:space="preserve"> n106, </w:t>
      </w:r>
      <w:r w:rsidRPr="00F60D6B">
        <w:rPr>
          <w:i/>
          <w:iCs/>
          <w:lang w:eastAsia="zh-CN"/>
        </w:rPr>
        <w:t xml:space="preserve">basic limits are </w:t>
      </w:r>
      <w:r w:rsidRPr="00F60D6B">
        <w:rPr>
          <w:i/>
          <w:iCs/>
        </w:rPr>
        <w:t>specified in tables 6.6.4.2.1</w:t>
      </w:r>
      <w:r w:rsidRPr="00F60D6B">
        <w:rPr>
          <w:i/>
          <w:iCs/>
        </w:rPr>
        <w:noBreakHyphen/>
        <w:t>1 and 6.6.4.2.1-1a.</w:t>
      </w:r>
    </w:p>
    <w:p w14:paraId="3024600E" w14:textId="4AA03118" w:rsidR="0014131F" w:rsidRPr="0014131F" w:rsidRDefault="0014131F" w:rsidP="0014131F">
      <w:pPr>
        <w:rPr>
          <w:i/>
          <w:iCs/>
        </w:rPr>
      </w:pPr>
      <w:r w:rsidRPr="0014131F">
        <w:rPr>
          <w:i/>
          <w:iCs/>
        </w:rPr>
        <w:t xml:space="preserve">For BS operating in Bands n5, n8, </w:t>
      </w:r>
      <w:r w:rsidRPr="0014131F">
        <w:rPr>
          <w:rFonts w:cs="v5.0.0"/>
          <w:i/>
          <w:iCs/>
        </w:rPr>
        <w:t xml:space="preserve">n12, </w:t>
      </w:r>
      <w:r w:rsidRPr="0014131F">
        <w:rPr>
          <w:i/>
          <w:iCs/>
        </w:rPr>
        <w:t xml:space="preserve">n20, n26, n28, n29, n31, n67, </w:t>
      </w:r>
      <w:r w:rsidRPr="0014131F">
        <w:rPr>
          <w:i/>
          <w:iCs/>
          <w:highlight w:val="yellow"/>
          <w:lang w:val="en-US"/>
        </w:rPr>
        <w:t>n68,</w:t>
      </w:r>
      <w:r w:rsidRPr="0014131F">
        <w:rPr>
          <w:i/>
          <w:iCs/>
          <w:lang w:val="en-US"/>
        </w:rPr>
        <w:t xml:space="preserve"> </w:t>
      </w:r>
      <w:r w:rsidRPr="0014131F">
        <w:rPr>
          <w:i/>
          <w:iCs/>
        </w:rPr>
        <w:t>n71, n72, n85,</w:t>
      </w:r>
      <w:r w:rsidRPr="0014131F">
        <w:rPr>
          <w:rFonts w:eastAsia="SimSun" w:hint="eastAsia"/>
          <w:i/>
          <w:iCs/>
          <w:lang w:val="en-US" w:eastAsia="zh-CN"/>
        </w:rPr>
        <w:t xml:space="preserve"> n105,</w:t>
      </w:r>
      <w:r w:rsidRPr="0014131F">
        <w:rPr>
          <w:i/>
          <w:iCs/>
        </w:rPr>
        <w:t xml:space="preserve"> the </w:t>
      </w:r>
      <w:r w:rsidRPr="0014131F">
        <w:rPr>
          <w:rFonts w:cs="v5.0.0"/>
          <w:i/>
          <w:iCs/>
          <w:lang w:eastAsia="zh-CN"/>
        </w:rPr>
        <w:t xml:space="preserve">basic limits are </w:t>
      </w:r>
      <w:r w:rsidRPr="0014131F">
        <w:rPr>
          <w:i/>
          <w:iCs/>
        </w:rPr>
        <w:t>specified in tables 6.6.4.2.2.1-1 and 6.6.4.2.2.1-1a.:</w:t>
      </w:r>
    </w:p>
    <w:p w14:paraId="483E9CBE" w14:textId="147EDE73" w:rsidR="00677147" w:rsidRDefault="00677147" w:rsidP="00677147">
      <w:pPr>
        <w:pStyle w:val="Heading3"/>
      </w:pPr>
      <w:r>
        <w:t>Spurious</w:t>
      </w:r>
    </w:p>
    <w:p w14:paraId="62289E9E" w14:textId="063D9E10" w:rsidR="00677147" w:rsidRDefault="00677147" w:rsidP="00677147">
      <w:pPr>
        <w:rPr>
          <w:lang w:val="en-GB"/>
        </w:rPr>
      </w:pPr>
      <w:r>
        <w:rPr>
          <w:lang w:val="en-GB"/>
        </w:rPr>
        <w:t>Band n</w:t>
      </w:r>
      <w:r w:rsidR="003F090C">
        <w:rPr>
          <w:lang w:val="en-GB"/>
        </w:rPr>
        <w:t>68</w:t>
      </w:r>
      <w:r>
        <w:rPr>
          <w:lang w:val="en-GB"/>
        </w:rPr>
        <w:t xml:space="preserve"> </w:t>
      </w:r>
      <w:r w:rsidR="008E50BB">
        <w:rPr>
          <w:lang w:val="en-GB"/>
        </w:rPr>
        <w:t xml:space="preserve">limits </w:t>
      </w:r>
      <w:r>
        <w:rPr>
          <w:lang w:val="en-GB"/>
        </w:rPr>
        <w:t xml:space="preserve">shall also be added to the </w:t>
      </w:r>
      <w:r w:rsidR="008E50BB">
        <w:rPr>
          <w:lang w:val="en-GB"/>
        </w:rPr>
        <w:t>coexistence spurious emissions limits, table 6.6.5.2.3-1:</w:t>
      </w:r>
    </w:p>
    <w:tbl>
      <w:tblPr>
        <w:tblW w:w="969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2"/>
        <w:gridCol w:w="1701"/>
        <w:gridCol w:w="851"/>
        <w:gridCol w:w="1417"/>
        <w:gridCol w:w="4422"/>
      </w:tblGrid>
      <w:tr w:rsidR="008E50BB" w:rsidRPr="00F95B02" w14:paraId="0EAC995D" w14:textId="77777777" w:rsidTr="00430FE6">
        <w:trPr>
          <w:cantSplit/>
          <w:tblHeader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34B299" w14:textId="77777777" w:rsidR="008E50BB" w:rsidRPr="00F95B02" w:rsidRDefault="008E50BB" w:rsidP="00430FE6">
            <w:pPr>
              <w:pStyle w:val="TAH"/>
            </w:pPr>
            <w:r w:rsidRPr="00F95B02">
              <w:lastRenderedPageBreak/>
              <w:t>System type for NR to co-exist with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B49025" w14:textId="77777777" w:rsidR="008E50BB" w:rsidRPr="00F95B02" w:rsidRDefault="008E50BB" w:rsidP="00430FE6">
            <w:pPr>
              <w:pStyle w:val="TAH"/>
            </w:pPr>
            <w:r w:rsidRPr="00F95B02"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0A98F5" w14:textId="77777777" w:rsidR="008E50BB" w:rsidRPr="00F95B02" w:rsidRDefault="008E50BB" w:rsidP="00430FE6">
            <w:pPr>
              <w:pStyle w:val="TAH"/>
              <w:rPr>
                <w:i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ACDB7" w14:textId="77777777" w:rsidR="008E50BB" w:rsidRPr="00F95B02" w:rsidRDefault="008E50BB" w:rsidP="00430FE6">
            <w:pPr>
              <w:pStyle w:val="TAH"/>
            </w:pPr>
            <w:r w:rsidRPr="00F95B02">
              <w:rPr>
                <w:i/>
              </w:rPr>
              <w:t>Measurement bandwidth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D2AFBC" w14:textId="77777777" w:rsidR="008E50BB" w:rsidRPr="00F95B02" w:rsidRDefault="008E50BB" w:rsidP="00430FE6">
            <w:pPr>
              <w:pStyle w:val="TAH"/>
            </w:pPr>
            <w:r w:rsidRPr="00F95B02">
              <w:t>Note</w:t>
            </w:r>
          </w:p>
        </w:tc>
      </w:tr>
      <w:tr w:rsidR="00207B6F" w:rsidRPr="00F95B02" w14:paraId="0C9CE112" w14:textId="77777777" w:rsidTr="00997D5B">
        <w:trPr>
          <w:cantSplit/>
          <w:tblHeader/>
          <w:jc w:val="center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8224B35" w14:textId="77777777" w:rsidR="00207B6F" w:rsidRPr="00207B6F" w:rsidRDefault="00207B6F" w:rsidP="00207B6F">
            <w:pPr>
              <w:pStyle w:val="TAH"/>
              <w:rPr>
                <w:b w:val="0"/>
                <w:bCs/>
              </w:rPr>
            </w:pPr>
            <w:r w:rsidRPr="00207B6F">
              <w:rPr>
                <w:rFonts w:cs="Arial"/>
                <w:b w:val="0"/>
                <w:bCs/>
              </w:rPr>
              <w:t xml:space="preserve">E-UTRA Band 28 or </w:t>
            </w:r>
          </w:p>
          <w:p w14:paraId="23DF7A6B" w14:textId="36AC1C60" w:rsidR="00207B6F" w:rsidRPr="00207B6F" w:rsidRDefault="00207B6F" w:rsidP="00207B6F">
            <w:pPr>
              <w:pStyle w:val="TAH"/>
              <w:rPr>
                <w:b w:val="0"/>
                <w:bCs/>
              </w:rPr>
            </w:pPr>
            <w:r w:rsidRPr="00207B6F">
              <w:rPr>
                <w:rFonts w:cs="Arial"/>
                <w:b w:val="0"/>
                <w:bCs/>
              </w:rPr>
              <w:t>NR Band n28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183D" w14:textId="118DDD6F" w:rsidR="00207B6F" w:rsidRPr="00207B6F" w:rsidRDefault="00207B6F" w:rsidP="00207B6F">
            <w:pPr>
              <w:pStyle w:val="TAH"/>
              <w:rPr>
                <w:b w:val="0"/>
                <w:bCs/>
              </w:rPr>
            </w:pPr>
            <w:r w:rsidRPr="00207B6F">
              <w:rPr>
                <w:rFonts w:cs="Arial"/>
                <w:b w:val="0"/>
                <w:bCs/>
              </w:rPr>
              <w:t>758 – 803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ACEE" w14:textId="0A749656" w:rsidR="00207B6F" w:rsidRPr="00207B6F" w:rsidRDefault="00207B6F" w:rsidP="00207B6F">
            <w:pPr>
              <w:pStyle w:val="TAH"/>
              <w:rPr>
                <w:rFonts w:cs="v5.0.0"/>
                <w:b w:val="0"/>
                <w:bCs/>
                <w:i/>
              </w:rPr>
            </w:pPr>
            <w:r w:rsidRPr="00207B6F">
              <w:rPr>
                <w:rFonts w:cs="Arial"/>
                <w:b w:val="0"/>
                <w:bCs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1F52" w14:textId="35B81EC2" w:rsidR="00207B6F" w:rsidRPr="00207B6F" w:rsidRDefault="00207B6F" w:rsidP="00207B6F">
            <w:pPr>
              <w:pStyle w:val="TAH"/>
              <w:rPr>
                <w:b w:val="0"/>
                <w:bCs/>
                <w:i/>
              </w:rPr>
            </w:pPr>
            <w:r w:rsidRPr="00207B6F">
              <w:rPr>
                <w:rFonts w:cs="Arial"/>
                <w:b w:val="0"/>
                <w:bCs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661A" w14:textId="055B2001" w:rsidR="00207B6F" w:rsidRPr="00207B6F" w:rsidRDefault="00207B6F" w:rsidP="00207B6F">
            <w:pPr>
              <w:pStyle w:val="TAH"/>
              <w:jc w:val="left"/>
              <w:rPr>
                <w:b w:val="0"/>
                <w:bCs/>
              </w:rPr>
            </w:pPr>
            <w:r w:rsidRPr="00207B6F">
              <w:rPr>
                <w:rFonts w:cs="Arial"/>
                <w:b w:val="0"/>
                <w:bCs/>
              </w:rPr>
              <w:t>This requirement does not apply to BS operating in band n20, n67</w:t>
            </w:r>
            <w:r w:rsidR="005E249F">
              <w:rPr>
                <w:rFonts w:cs="Arial"/>
                <w:b w:val="0"/>
                <w:bCs/>
                <w:lang w:val="en-US"/>
              </w:rPr>
              <w:t>,</w:t>
            </w:r>
            <w:r w:rsidRPr="00207B6F">
              <w:rPr>
                <w:rFonts w:cs="Arial"/>
                <w:b w:val="0"/>
                <w:bCs/>
              </w:rPr>
              <w:t xml:space="preserve"> n28</w:t>
            </w:r>
            <w:r w:rsidR="005E249F">
              <w:rPr>
                <w:rFonts w:cs="Arial"/>
                <w:b w:val="0"/>
                <w:bCs/>
                <w:lang w:val="en-US"/>
              </w:rPr>
              <w:t xml:space="preserve"> </w:t>
            </w:r>
            <w:r w:rsidR="005E249F" w:rsidRPr="005E249F">
              <w:rPr>
                <w:rFonts w:cs="Arial"/>
                <w:b w:val="0"/>
                <w:bCs/>
                <w:highlight w:val="yellow"/>
                <w:lang w:val="en-US"/>
              </w:rPr>
              <w:t>or n68</w:t>
            </w:r>
            <w:r w:rsidRPr="00207B6F">
              <w:rPr>
                <w:rFonts w:cs="Arial"/>
                <w:b w:val="0"/>
                <w:bCs/>
              </w:rPr>
              <w:t>.</w:t>
            </w:r>
          </w:p>
        </w:tc>
      </w:tr>
      <w:tr w:rsidR="00207B6F" w:rsidRPr="00F95B02" w14:paraId="1E850F89" w14:textId="77777777" w:rsidTr="00997D5B">
        <w:trPr>
          <w:cantSplit/>
          <w:tblHeader/>
          <w:jc w:val="center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793A" w14:textId="1C22E0FB" w:rsidR="00207B6F" w:rsidRPr="00207B6F" w:rsidRDefault="00207B6F" w:rsidP="00207B6F">
            <w:pPr>
              <w:pStyle w:val="TAH"/>
              <w:rPr>
                <w:b w:val="0"/>
                <w:bCs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5773" w14:textId="208F5E71" w:rsidR="00207B6F" w:rsidRPr="00207B6F" w:rsidRDefault="00207B6F" w:rsidP="00207B6F">
            <w:pPr>
              <w:pStyle w:val="TAH"/>
              <w:rPr>
                <w:b w:val="0"/>
                <w:bCs/>
              </w:rPr>
            </w:pPr>
            <w:r w:rsidRPr="00207B6F">
              <w:rPr>
                <w:rFonts w:cs="Arial"/>
                <w:b w:val="0"/>
                <w:bCs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A526" w14:textId="3726DC3C" w:rsidR="00207B6F" w:rsidRPr="00207B6F" w:rsidRDefault="00207B6F" w:rsidP="00207B6F">
            <w:pPr>
              <w:pStyle w:val="TAH"/>
              <w:rPr>
                <w:rFonts w:cs="v5.0.0"/>
                <w:b w:val="0"/>
                <w:bCs/>
                <w:i/>
              </w:rPr>
            </w:pPr>
            <w:r w:rsidRPr="00207B6F">
              <w:rPr>
                <w:rFonts w:cs="Arial"/>
                <w:b w:val="0"/>
                <w:bCs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A2DC" w14:textId="68DBB2B3" w:rsidR="00207B6F" w:rsidRPr="00207B6F" w:rsidRDefault="00207B6F" w:rsidP="00207B6F">
            <w:pPr>
              <w:pStyle w:val="TAH"/>
              <w:rPr>
                <w:b w:val="0"/>
                <w:bCs/>
                <w:i/>
              </w:rPr>
            </w:pPr>
            <w:r w:rsidRPr="00207B6F">
              <w:rPr>
                <w:rFonts w:cs="Arial"/>
                <w:b w:val="0"/>
                <w:bCs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731D" w14:textId="77777777" w:rsidR="00207B6F" w:rsidRPr="00207B6F" w:rsidRDefault="00207B6F" w:rsidP="00207B6F">
            <w:pPr>
              <w:pStyle w:val="TAL"/>
              <w:rPr>
                <w:rFonts w:cs="v5.0.0"/>
                <w:bCs/>
              </w:rPr>
            </w:pPr>
            <w:r w:rsidRPr="00207B6F">
              <w:rPr>
                <w:rFonts w:cs="Arial"/>
                <w:bCs/>
              </w:rPr>
              <w:t>This requirement does not apply to BS operating in band n28,</w:t>
            </w:r>
            <w:r w:rsidRPr="00207B6F">
              <w:rPr>
                <w:rFonts w:cs="v5.0.0"/>
                <w:bCs/>
              </w:rPr>
              <w:t xml:space="preserve"> since it is already covered by the requirement in clause 6.6.5.2.2.</w:t>
            </w:r>
          </w:p>
          <w:p w14:paraId="2E9A3F2B" w14:textId="77777777" w:rsidR="00207B6F" w:rsidRDefault="00207B6F" w:rsidP="00207B6F">
            <w:pPr>
              <w:pStyle w:val="TAH"/>
              <w:jc w:val="left"/>
              <w:rPr>
                <w:rFonts w:cs="v5.0.0"/>
                <w:b w:val="0"/>
                <w:bCs/>
              </w:rPr>
            </w:pPr>
            <w:r w:rsidRPr="00207B6F">
              <w:rPr>
                <w:rFonts w:cs="v5.0.0"/>
                <w:b w:val="0"/>
                <w:bCs/>
              </w:rPr>
              <w:t xml:space="preserve">For BS operating in band n67, it applies for 703 MHz to 736 </w:t>
            </w:r>
            <w:proofErr w:type="spellStart"/>
            <w:r w:rsidRPr="00207B6F">
              <w:rPr>
                <w:rFonts w:cs="v5.0.0"/>
                <w:b w:val="0"/>
                <w:bCs/>
              </w:rPr>
              <w:t>MHz.</w:t>
            </w:r>
            <w:proofErr w:type="spellEnd"/>
          </w:p>
          <w:p w14:paraId="40A895BB" w14:textId="7C437666" w:rsidR="00B942C7" w:rsidRPr="00B942C7" w:rsidRDefault="00B942C7" w:rsidP="00207B6F">
            <w:pPr>
              <w:pStyle w:val="TAH"/>
              <w:jc w:val="left"/>
              <w:rPr>
                <w:b w:val="0"/>
                <w:bCs/>
              </w:rPr>
            </w:pPr>
            <w:r w:rsidRPr="00B942C7">
              <w:rPr>
                <w:rFonts w:cs="v5.0.0"/>
                <w:b w:val="0"/>
                <w:bCs/>
                <w:highlight w:val="yellow"/>
              </w:rPr>
              <w:t xml:space="preserve">For BS operating in Band </w:t>
            </w:r>
            <w:r>
              <w:rPr>
                <w:rFonts w:cs="v5.0.0"/>
                <w:b w:val="0"/>
                <w:bCs/>
                <w:highlight w:val="yellow"/>
                <w:lang w:val="en-US"/>
              </w:rPr>
              <w:t>n</w:t>
            </w:r>
            <w:r w:rsidRPr="00B942C7">
              <w:rPr>
                <w:rFonts w:cs="v5.0.0"/>
                <w:b w:val="0"/>
                <w:bCs/>
                <w:highlight w:val="yellow"/>
              </w:rPr>
              <w:t>68, it applies for 728</w:t>
            </w:r>
            <w:r w:rsidR="00867EB5">
              <w:rPr>
                <w:rFonts w:cs="v5.0.0"/>
                <w:b w:val="0"/>
                <w:bCs/>
                <w:highlight w:val="yellow"/>
                <w:lang w:val="en-US"/>
              </w:rPr>
              <w:t xml:space="preserve"> </w:t>
            </w:r>
            <w:r w:rsidRPr="00B942C7">
              <w:rPr>
                <w:rFonts w:cs="v5.0.0"/>
                <w:b w:val="0"/>
                <w:bCs/>
                <w:highlight w:val="yellow"/>
              </w:rPr>
              <w:t>MHz to 733</w:t>
            </w:r>
            <w:r w:rsidR="00867EB5">
              <w:rPr>
                <w:rFonts w:cs="v5.0.0"/>
                <w:b w:val="0"/>
                <w:bCs/>
                <w:highlight w:val="yellow"/>
                <w:lang w:val="en-US"/>
              </w:rPr>
              <w:t xml:space="preserve"> </w:t>
            </w:r>
            <w:proofErr w:type="spellStart"/>
            <w:r w:rsidRPr="00B942C7">
              <w:rPr>
                <w:rFonts w:cs="v5.0.0"/>
                <w:b w:val="0"/>
                <w:bCs/>
                <w:highlight w:val="yellow"/>
              </w:rPr>
              <w:t>MHz.</w:t>
            </w:r>
            <w:proofErr w:type="spellEnd"/>
          </w:p>
        </w:tc>
      </w:tr>
      <w:tr w:rsidR="008A3E96" w:rsidRPr="00F95B02" w14:paraId="3BB15AAD" w14:textId="77777777" w:rsidTr="005640DD">
        <w:trPr>
          <w:cantSplit/>
          <w:jc w:val="center"/>
        </w:trPr>
        <w:tc>
          <w:tcPr>
            <w:tcW w:w="1302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</w:tcPr>
          <w:p w14:paraId="653941F8" w14:textId="2A61184D" w:rsidR="008A3E96" w:rsidRPr="008A3E96" w:rsidRDefault="008A3E96" w:rsidP="008A3E96">
            <w:pPr>
              <w:pStyle w:val="TAC"/>
              <w:rPr>
                <w:lang w:val="en-US"/>
              </w:rPr>
            </w:pPr>
            <w:r w:rsidRPr="00F95B02">
              <w:rPr>
                <w:rFonts w:cs="Arial"/>
              </w:rPr>
              <w:t>E-UTRA Band 68</w:t>
            </w:r>
            <w:r>
              <w:rPr>
                <w:rFonts w:cs="Arial"/>
                <w:lang w:val="en-US"/>
              </w:rPr>
              <w:t xml:space="preserve"> </w:t>
            </w:r>
            <w:r w:rsidRPr="008A3E96">
              <w:rPr>
                <w:rFonts w:cs="Arial"/>
                <w:highlight w:val="yellow"/>
                <w:lang w:val="en-US"/>
              </w:rPr>
              <w:t>or NR band n68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C50C" w14:textId="708D5776" w:rsidR="008A3E96" w:rsidRPr="00F95B02" w:rsidRDefault="008A3E96" w:rsidP="008A3E96">
            <w:pPr>
              <w:pStyle w:val="TAC"/>
            </w:pPr>
            <w:r w:rsidRPr="00F95B02">
              <w:rPr>
                <w:rFonts w:cs="Arial"/>
              </w:rPr>
              <w:t>753 -783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442A" w14:textId="79613ADB" w:rsidR="008A3E96" w:rsidRPr="00F95B02" w:rsidRDefault="008A3E96" w:rsidP="008A3E96">
            <w:pPr>
              <w:pStyle w:val="TAC"/>
            </w:pPr>
            <w:r w:rsidRPr="00F95B02"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BAD4" w14:textId="221BE077" w:rsidR="008A3E96" w:rsidRPr="00F95B02" w:rsidRDefault="008A3E96" w:rsidP="008A3E96">
            <w:pPr>
              <w:pStyle w:val="TAC"/>
            </w:pPr>
            <w:r w:rsidRPr="00F95B02"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1A00" w14:textId="486FD8EC" w:rsidR="008A3E96" w:rsidRPr="00F95B02" w:rsidRDefault="008A3E96" w:rsidP="008A3E96">
            <w:pPr>
              <w:pStyle w:val="TAL"/>
            </w:pPr>
            <w:r w:rsidRPr="00F95B02">
              <w:rPr>
                <w:rFonts w:cs="Arial"/>
              </w:rPr>
              <w:t>This requirement does not apply to BS operating in band n28</w:t>
            </w:r>
            <w:r w:rsidR="00714802">
              <w:rPr>
                <w:rFonts w:cs="Arial"/>
                <w:lang w:val="en-US"/>
              </w:rPr>
              <w:t xml:space="preserve"> </w:t>
            </w:r>
            <w:r w:rsidR="00714802" w:rsidRPr="00714802">
              <w:rPr>
                <w:rFonts w:cs="Arial"/>
                <w:highlight w:val="yellow"/>
                <w:lang w:val="en-US"/>
              </w:rPr>
              <w:t>or n68</w:t>
            </w:r>
            <w:r w:rsidRPr="00F95B02">
              <w:rPr>
                <w:rFonts w:cs="Arial"/>
              </w:rPr>
              <w:t>.</w:t>
            </w:r>
          </w:p>
        </w:tc>
      </w:tr>
      <w:tr w:rsidR="008A3E96" w:rsidRPr="00F95B02" w14:paraId="766E024C" w14:textId="77777777" w:rsidTr="00C02D22">
        <w:trPr>
          <w:cantSplit/>
          <w:jc w:val="center"/>
        </w:trPr>
        <w:tc>
          <w:tcPr>
            <w:tcW w:w="13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9E39AA2" w14:textId="77777777" w:rsidR="008A3E96" w:rsidRPr="00F95B02" w:rsidRDefault="008A3E96" w:rsidP="008A3E96">
            <w:pPr>
              <w:pStyle w:val="TAC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2293" w14:textId="7E4704A8" w:rsidR="008A3E96" w:rsidRPr="00F95B02" w:rsidRDefault="008A3E96" w:rsidP="008A3E96">
            <w:pPr>
              <w:pStyle w:val="TAC"/>
            </w:pPr>
            <w:r w:rsidRPr="00F95B02">
              <w:rPr>
                <w:rFonts w:cs="Arial"/>
              </w:rPr>
              <w:t>698-728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468E" w14:textId="058AA762" w:rsidR="008A3E96" w:rsidRPr="00F95B02" w:rsidRDefault="008A3E96" w:rsidP="008A3E96">
            <w:pPr>
              <w:pStyle w:val="TAC"/>
            </w:pPr>
            <w:r w:rsidRPr="00F95B02"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97AA" w14:textId="334401F1" w:rsidR="008A3E96" w:rsidRPr="00F95B02" w:rsidRDefault="008A3E96" w:rsidP="008A3E96">
            <w:pPr>
              <w:pStyle w:val="TAC"/>
            </w:pPr>
            <w:r w:rsidRPr="00F95B02"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7E51" w14:textId="2897220E" w:rsidR="0040154C" w:rsidRDefault="0040154C" w:rsidP="008A3E96">
            <w:pPr>
              <w:pStyle w:val="TAL"/>
              <w:rPr>
                <w:rFonts w:cs="v5.0.0"/>
              </w:rPr>
            </w:pPr>
            <w:r w:rsidRPr="0040154C">
              <w:rPr>
                <w:rFonts w:cs="Arial"/>
                <w:highlight w:val="yellow"/>
              </w:rPr>
              <w:t xml:space="preserve">This requirement does not apply to BS operating in band </w:t>
            </w:r>
            <w:r>
              <w:rPr>
                <w:rFonts w:cs="Arial"/>
                <w:highlight w:val="yellow"/>
                <w:lang w:val="en-US"/>
              </w:rPr>
              <w:t>n</w:t>
            </w:r>
            <w:r w:rsidRPr="0040154C">
              <w:rPr>
                <w:rFonts w:cs="Arial"/>
                <w:highlight w:val="yellow"/>
              </w:rPr>
              <w:t xml:space="preserve">68, </w:t>
            </w:r>
            <w:r w:rsidRPr="0040154C">
              <w:rPr>
                <w:rFonts w:cs="v5.0.0"/>
                <w:highlight w:val="yellow"/>
              </w:rPr>
              <w:t>since it is already covered by the requirement in clause 6.6.</w:t>
            </w:r>
            <w:r w:rsidR="00DA0521">
              <w:rPr>
                <w:rFonts w:cs="v5.0.0"/>
                <w:highlight w:val="yellow"/>
                <w:lang w:val="en-US"/>
              </w:rPr>
              <w:t>5</w:t>
            </w:r>
            <w:r w:rsidRPr="0040154C">
              <w:rPr>
                <w:rFonts w:cs="v5.0.0"/>
                <w:highlight w:val="yellow"/>
              </w:rPr>
              <w:t>.2.</w:t>
            </w:r>
            <w:r w:rsidR="00DA0521" w:rsidRPr="00DA0521">
              <w:rPr>
                <w:rFonts w:cs="v5.0.0"/>
                <w:highlight w:val="yellow"/>
                <w:lang w:val="en-US"/>
              </w:rPr>
              <w:t>2.</w:t>
            </w:r>
            <w:r>
              <w:rPr>
                <w:rFonts w:cs="v5.0.0"/>
              </w:rPr>
              <w:t xml:space="preserve"> </w:t>
            </w:r>
          </w:p>
          <w:p w14:paraId="7E4D4C1D" w14:textId="72A822A8" w:rsidR="008A3E96" w:rsidRPr="00F95B02" w:rsidRDefault="008A3E96" w:rsidP="008A3E96">
            <w:pPr>
              <w:pStyle w:val="TAL"/>
            </w:pPr>
            <w:r w:rsidRPr="00F95B02">
              <w:rPr>
                <w:rFonts w:cs="Arial"/>
              </w:rPr>
              <w:t>For BS operating in Band n28, this requirement applies between 698 MHz and 703 MHz, while the rest is covered in clause 6.6.5.2.2</w:t>
            </w:r>
            <w:r w:rsidRPr="00F95B02">
              <w:rPr>
                <w:rFonts w:cs="v5.0.0"/>
              </w:rPr>
              <w:t>.</w:t>
            </w:r>
          </w:p>
        </w:tc>
      </w:tr>
      <w:tr w:rsidR="00C02D22" w:rsidRPr="00F95B02" w14:paraId="6A31915F" w14:textId="77777777" w:rsidTr="00AB1F4D">
        <w:trPr>
          <w:cantSplit/>
          <w:jc w:val="center"/>
        </w:trPr>
        <w:tc>
          <w:tcPr>
            <w:tcW w:w="1302" w:type="dxa"/>
            <w:tcBorders>
              <w:left w:val="single" w:sz="2" w:space="0" w:color="auto"/>
              <w:right w:val="single" w:sz="2" w:space="0" w:color="auto"/>
            </w:tcBorders>
          </w:tcPr>
          <w:p w14:paraId="632144D3" w14:textId="4AC4790D" w:rsidR="00C02D22" w:rsidRPr="00F95B02" w:rsidRDefault="00C02D22" w:rsidP="00C02D22">
            <w:pPr>
              <w:pStyle w:val="TAC"/>
            </w:pPr>
            <w:r w:rsidRPr="00F95B02">
              <w:rPr>
                <w:rFonts w:cs="Arial"/>
                <w:lang w:eastAsia="ko-KR"/>
              </w:rPr>
              <w:t>NR Band n83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3CE7" w14:textId="6E64CEAC" w:rsidR="00C02D22" w:rsidRPr="00F95B02" w:rsidRDefault="00C02D22" w:rsidP="00C02D22">
            <w:pPr>
              <w:pStyle w:val="TAC"/>
              <w:rPr>
                <w:rFonts w:cs="Arial"/>
              </w:rPr>
            </w:pPr>
            <w:r w:rsidRPr="00F95B02"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3320" w14:textId="2C598C5B" w:rsidR="00C02D22" w:rsidRPr="00F95B02" w:rsidRDefault="00C02D22" w:rsidP="00C02D2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ko-KR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17DC" w14:textId="026A39E2" w:rsidR="00C02D22" w:rsidRPr="00F95B02" w:rsidRDefault="00C02D22" w:rsidP="00C02D2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ko-KR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36C5" w14:textId="77777777" w:rsidR="00C02D22" w:rsidRDefault="00C02D22" w:rsidP="00C02D22">
            <w:pPr>
              <w:pStyle w:val="TAL"/>
              <w:rPr>
                <w:rFonts w:cs="Arial"/>
                <w:lang w:eastAsia="ko-KR"/>
              </w:rPr>
            </w:pPr>
            <w:r w:rsidRPr="00F95B02">
              <w:rPr>
                <w:rFonts w:cs="Arial"/>
                <w:lang w:eastAsia="ko-KR"/>
              </w:rPr>
              <w:t>This requirement does not apply to BS operating in band n28, since it is already covered by the requirement in clause 6.6.5.2.2.</w:t>
            </w:r>
          </w:p>
          <w:p w14:paraId="1BBC2FBC" w14:textId="77777777" w:rsidR="00C02D22" w:rsidRDefault="00C02D22" w:rsidP="00C02D22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For BS operating in Band n67, it applies for 703 MHz to 736 </w:t>
            </w:r>
            <w:proofErr w:type="spellStart"/>
            <w:r>
              <w:rPr>
                <w:rFonts w:cs="Arial"/>
                <w:lang w:eastAsia="ko-KR"/>
              </w:rPr>
              <w:t>MHz.</w:t>
            </w:r>
            <w:proofErr w:type="spellEnd"/>
          </w:p>
          <w:p w14:paraId="76D52677" w14:textId="7632F353" w:rsidR="005208DF" w:rsidRPr="0040154C" w:rsidRDefault="005208DF" w:rsidP="00C02D22">
            <w:pPr>
              <w:pStyle w:val="TAL"/>
              <w:rPr>
                <w:rFonts w:cs="Arial"/>
                <w:highlight w:val="yellow"/>
              </w:rPr>
            </w:pPr>
            <w:r w:rsidRPr="005208DF">
              <w:rPr>
                <w:rFonts w:cs="v5.0.0"/>
                <w:highlight w:val="yellow"/>
              </w:rPr>
              <w:t xml:space="preserve">For BS operating in Band </w:t>
            </w:r>
            <w:r w:rsidRPr="005208DF">
              <w:rPr>
                <w:rFonts w:cs="v5.0.0"/>
                <w:highlight w:val="yellow"/>
                <w:lang w:val="en-US"/>
              </w:rPr>
              <w:t>n</w:t>
            </w:r>
            <w:r w:rsidRPr="005208DF">
              <w:rPr>
                <w:rFonts w:cs="v5.0.0"/>
                <w:highlight w:val="yellow"/>
              </w:rPr>
              <w:t>68, it applies for 728</w:t>
            </w:r>
            <w:r w:rsidR="00867EB5">
              <w:rPr>
                <w:rFonts w:cs="v5.0.0"/>
                <w:highlight w:val="yellow"/>
                <w:lang w:val="en-US"/>
              </w:rPr>
              <w:t xml:space="preserve"> </w:t>
            </w:r>
            <w:r w:rsidRPr="005208DF">
              <w:rPr>
                <w:rFonts w:cs="v5.0.0"/>
                <w:highlight w:val="yellow"/>
              </w:rPr>
              <w:t>MHz to 733</w:t>
            </w:r>
            <w:r w:rsidR="00867EB5">
              <w:rPr>
                <w:rFonts w:cs="v5.0.0"/>
                <w:highlight w:val="yellow"/>
                <w:lang w:val="en-US"/>
              </w:rPr>
              <w:t xml:space="preserve"> </w:t>
            </w:r>
            <w:proofErr w:type="spellStart"/>
            <w:r w:rsidRPr="005208DF">
              <w:rPr>
                <w:rFonts w:cs="v5.0.0"/>
                <w:highlight w:val="yellow"/>
              </w:rPr>
              <w:t>MHz.</w:t>
            </w:r>
            <w:proofErr w:type="spellEnd"/>
          </w:p>
        </w:tc>
      </w:tr>
      <w:tr w:rsidR="00AB1F4D" w:rsidRPr="00F95B02" w14:paraId="23A07FCE" w14:textId="77777777" w:rsidTr="00AB1F4D">
        <w:trPr>
          <w:cantSplit/>
          <w:jc w:val="center"/>
        </w:trPr>
        <w:tc>
          <w:tcPr>
            <w:tcW w:w="1302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01000B06" w14:textId="2083E65E" w:rsidR="00AB1F4D" w:rsidRPr="00F95B02" w:rsidRDefault="00AB1F4D" w:rsidP="00AB1F4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 Band n109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8732" w14:textId="7F295D9D" w:rsidR="00AB1F4D" w:rsidRPr="00F95B02" w:rsidRDefault="00AB1F4D" w:rsidP="00AB1F4D">
            <w:pPr>
              <w:pStyle w:val="TAC"/>
            </w:pPr>
            <w:r>
              <w:rPr>
                <w:rFonts w:cs="Arial"/>
                <w:szCs w:val="18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74D6" w14:textId="70F95C73" w:rsidR="00AB1F4D" w:rsidRPr="00F95B02" w:rsidRDefault="00AB1F4D" w:rsidP="00AB1F4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1BDE" w14:textId="295C90E7" w:rsidR="00AB1F4D" w:rsidRPr="00F95B02" w:rsidRDefault="00AB1F4D" w:rsidP="00AB1F4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03AB" w14:textId="5F2FC1C3" w:rsidR="00AB1F4D" w:rsidRPr="00F95B02" w:rsidRDefault="00AB1F4D" w:rsidP="00AB1F4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This requirement does not apply to BS operating in Band n50, n51, n74, n75, n76, n91, n92, n93, n94 or n109</w:t>
            </w:r>
          </w:p>
        </w:tc>
      </w:tr>
      <w:tr w:rsidR="00AB1F4D" w:rsidRPr="00F95B02" w14:paraId="0B689639" w14:textId="77777777" w:rsidTr="005640DD">
        <w:trPr>
          <w:cantSplit/>
          <w:jc w:val="center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7BC2" w14:textId="77777777" w:rsidR="00AB1F4D" w:rsidRPr="00F95B02" w:rsidRDefault="00AB1F4D" w:rsidP="00AB1F4D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3B28C" w14:textId="4629397F" w:rsidR="00AB1F4D" w:rsidRPr="00F95B02" w:rsidRDefault="00AB1F4D" w:rsidP="00AB1F4D">
            <w:pPr>
              <w:pStyle w:val="TAC"/>
            </w:pPr>
            <w:r w:rsidRPr="00F95B02">
              <w:rPr>
                <w:rFonts w:cs="Arial"/>
              </w:rPr>
              <w:t>703 –</w:t>
            </w:r>
            <w:r>
              <w:rPr>
                <w:rFonts w:cs="Arial"/>
              </w:rPr>
              <w:t>733</w:t>
            </w:r>
            <w:r w:rsidRPr="00F95B02">
              <w:rPr>
                <w:rFonts w:cs="Arial"/>
              </w:rPr>
              <w:t>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55C03" w14:textId="368F86F1" w:rsidR="00AB1F4D" w:rsidRPr="00F95B02" w:rsidRDefault="00AB1F4D" w:rsidP="00AB1F4D">
            <w:pPr>
              <w:pStyle w:val="TAC"/>
              <w:rPr>
                <w:rFonts w:cs="Arial"/>
                <w:lang w:eastAsia="ko-KR"/>
              </w:rPr>
            </w:pPr>
            <w:r w:rsidRPr="00F95B02"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8694" w14:textId="3B38A22B" w:rsidR="00AB1F4D" w:rsidRPr="00F95B02" w:rsidRDefault="00AB1F4D" w:rsidP="00AB1F4D">
            <w:pPr>
              <w:pStyle w:val="TAC"/>
              <w:rPr>
                <w:rFonts w:cs="Arial"/>
                <w:lang w:eastAsia="ko-KR"/>
              </w:rPr>
            </w:pPr>
            <w:r w:rsidRPr="00F95B02"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E488" w14:textId="77777777" w:rsidR="00AB1F4D" w:rsidRDefault="00AB1F4D" w:rsidP="00AB1F4D">
            <w:pPr>
              <w:pStyle w:val="TAL"/>
              <w:rPr>
                <w:rFonts w:cs="v5.0.0"/>
              </w:rPr>
            </w:pPr>
            <w:r w:rsidRPr="00F95B02">
              <w:rPr>
                <w:rFonts w:cs="Arial"/>
              </w:rPr>
              <w:t>This requirement does not apply to BS operating in band n28,</w:t>
            </w:r>
            <w:r w:rsidRPr="00F95B02">
              <w:rPr>
                <w:rFonts w:cs="v5.0.0"/>
              </w:rPr>
              <w:t xml:space="preserve"> since it is already covered by the requirement in clause 6.6.5.2.2.</w:t>
            </w:r>
          </w:p>
          <w:p w14:paraId="1202AB0C" w14:textId="5B05BBEC" w:rsidR="0074361B" w:rsidRPr="00F95B02" w:rsidRDefault="0074361B" w:rsidP="00AB1F4D">
            <w:pPr>
              <w:pStyle w:val="TAL"/>
              <w:rPr>
                <w:rFonts w:cs="Arial"/>
                <w:lang w:eastAsia="ko-KR"/>
              </w:rPr>
            </w:pPr>
            <w:r w:rsidRPr="0074361B">
              <w:rPr>
                <w:rFonts w:cs="v5.0.0"/>
                <w:highlight w:val="yellow"/>
              </w:rPr>
              <w:t xml:space="preserve">For BS operating in Band </w:t>
            </w:r>
            <w:r w:rsidRPr="0074361B">
              <w:rPr>
                <w:rFonts w:cs="v5.0.0"/>
                <w:highlight w:val="yellow"/>
                <w:lang w:val="en-US"/>
              </w:rPr>
              <w:t>n</w:t>
            </w:r>
            <w:r w:rsidRPr="0074361B">
              <w:rPr>
                <w:rFonts w:cs="v5.0.0"/>
                <w:highlight w:val="yellow"/>
              </w:rPr>
              <w:t>68, it applies for 728</w:t>
            </w:r>
            <w:r w:rsidR="00867EB5">
              <w:rPr>
                <w:rFonts w:cs="v5.0.0"/>
                <w:highlight w:val="yellow"/>
                <w:lang w:val="en-US"/>
              </w:rPr>
              <w:t xml:space="preserve"> </w:t>
            </w:r>
            <w:r w:rsidRPr="0074361B">
              <w:rPr>
                <w:rFonts w:cs="v5.0.0"/>
                <w:highlight w:val="yellow"/>
              </w:rPr>
              <w:t>MHz to 733</w:t>
            </w:r>
            <w:r w:rsidR="00867EB5">
              <w:rPr>
                <w:rFonts w:cs="v5.0.0"/>
                <w:highlight w:val="yellow"/>
                <w:lang w:val="en-US"/>
              </w:rPr>
              <w:t xml:space="preserve"> </w:t>
            </w:r>
            <w:proofErr w:type="spellStart"/>
            <w:r w:rsidRPr="0074361B">
              <w:rPr>
                <w:rFonts w:cs="v5.0.0"/>
                <w:highlight w:val="yellow"/>
              </w:rPr>
              <w:t>MHz.</w:t>
            </w:r>
            <w:proofErr w:type="spellEnd"/>
          </w:p>
        </w:tc>
      </w:tr>
    </w:tbl>
    <w:p w14:paraId="1BDB757B" w14:textId="7C4D0775" w:rsidR="00035F85" w:rsidRPr="008A3E96" w:rsidRDefault="00035F85" w:rsidP="00677147"/>
    <w:p w14:paraId="33DF867B" w14:textId="18010B54" w:rsidR="00873E46" w:rsidRDefault="00873E46" w:rsidP="00873E46">
      <w:pPr>
        <w:rPr>
          <w:lang w:val="en-GB"/>
        </w:rPr>
      </w:pPr>
      <w:r>
        <w:rPr>
          <w:lang w:val="en-GB"/>
        </w:rPr>
        <w:t>Band n</w:t>
      </w:r>
      <w:r w:rsidR="002342E0">
        <w:rPr>
          <w:lang w:val="en-GB"/>
        </w:rPr>
        <w:t>68</w:t>
      </w:r>
      <w:r>
        <w:rPr>
          <w:lang w:val="en-GB"/>
        </w:rPr>
        <w:t xml:space="preserve"> limits shall also be added to the colocation spurious emissions limits, table 6.6.5.2.</w:t>
      </w:r>
      <w:r w:rsidR="00207DD5">
        <w:rPr>
          <w:lang w:val="en-GB"/>
        </w:rPr>
        <w:t>4</w:t>
      </w:r>
      <w:r>
        <w:rPr>
          <w:lang w:val="en-GB"/>
        </w:rPr>
        <w:t>-1: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207DD5" w:rsidRPr="00F95B02" w14:paraId="17F60E35" w14:textId="77777777" w:rsidTr="00EC7AF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B7415" w14:textId="77777777" w:rsidR="00207DD5" w:rsidRPr="00F95B02" w:rsidRDefault="00207DD5" w:rsidP="00EC7AF0">
            <w:pPr>
              <w:pStyle w:val="TAH"/>
            </w:pPr>
            <w:r w:rsidRPr="00F95B02"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14197" w14:textId="77777777" w:rsidR="00207DD5" w:rsidRPr="00F95B02" w:rsidRDefault="00207DD5" w:rsidP="00EC7AF0">
            <w:pPr>
              <w:pStyle w:val="TAH"/>
            </w:pPr>
            <w:r w:rsidRPr="00F95B02"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05B" w14:textId="77777777" w:rsidR="00207DD5" w:rsidRPr="00F95B02" w:rsidRDefault="00207DD5" w:rsidP="00EC7AF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62604" w14:textId="77777777" w:rsidR="00207DD5" w:rsidRPr="00F95B02" w:rsidRDefault="00207DD5" w:rsidP="00EC7AF0">
            <w:pPr>
              <w:pStyle w:val="TAH"/>
            </w:pPr>
            <w:r w:rsidRPr="00F95B02"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D0859" w14:textId="77777777" w:rsidR="00207DD5" w:rsidRPr="00F95B02" w:rsidRDefault="00207DD5" w:rsidP="00EC7AF0">
            <w:pPr>
              <w:pStyle w:val="TAH"/>
            </w:pPr>
            <w:r w:rsidRPr="00F95B02">
              <w:t>Note</w:t>
            </w:r>
          </w:p>
        </w:tc>
      </w:tr>
      <w:tr w:rsidR="00207DD5" w:rsidRPr="00F95B02" w14:paraId="1A6B6023" w14:textId="77777777" w:rsidTr="00EC7AF0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2DB" w14:textId="77777777" w:rsidR="00207DD5" w:rsidRPr="00F95B02" w:rsidRDefault="00207DD5" w:rsidP="00EC7AF0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FFF6" w14:textId="77777777" w:rsidR="00207DD5" w:rsidRPr="00F95B02" w:rsidRDefault="00207DD5" w:rsidP="00EC7AF0">
            <w:pPr>
              <w:pStyle w:val="TAH"/>
              <w:rPr>
                <w:rFonts w:cs="v5.0.0"/>
              </w:rPr>
            </w:pPr>
            <w:r w:rsidRPr="00F95B02"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97E" w14:textId="77777777" w:rsidR="00207DD5" w:rsidRPr="00F95B02" w:rsidRDefault="00207DD5" w:rsidP="00EC7AF0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DA9D" w14:textId="77777777" w:rsidR="00207DD5" w:rsidRPr="00F95B02" w:rsidRDefault="00207DD5" w:rsidP="00EC7AF0">
            <w:pPr>
              <w:pStyle w:val="TAH"/>
            </w:pPr>
            <w:r w:rsidRPr="00F95B02"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30E" w14:textId="77777777" w:rsidR="00207DD5" w:rsidRPr="00F95B02" w:rsidRDefault="00207DD5" w:rsidP="00EC7AF0">
            <w:pPr>
              <w:pStyle w:val="TAH"/>
            </w:pPr>
            <w:r w:rsidRPr="00F95B02"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BA0B" w14:textId="77777777" w:rsidR="00207DD5" w:rsidRPr="00F95B02" w:rsidRDefault="00207DD5" w:rsidP="00EC7AF0">
            <w:pPr>
              <w:pStyle w:val="TAH"/>
              <w:rPr>
                <w:rFonts w:cs="v5.0.0"/>
              </w:rPr>
            </w:pPr>
            <w:r w:rsidRPr="00F95B02"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62F" w14:textId="77777777" w:rsidR="00207DD5" w:rsidRPr="00F95B02" w:rsidRDefault="00207DD5" w:rsidP="00EC7AF0">
            <w:pPr>
              <w:pStyle w:val="TAH"/>
            </w:pPr>
          </w:p>
        </w:tc>
      </w:tr>
      <w:tr w:rsidR="00F86850" w:rsidRPr="00F95B02" w14:paraId="62975D12" w14:textId="77777777" w:rsidTr="00F8685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FDB" w14:textId="0F925C09" w:rsidR="00F86850" w:rsidRPr="00F86850" w:rsidRDefault="00F86850" w:rsidP="00E87686">
            <w:pPr>
              <w:pStyle w:val="TAC"/>
              <w:rPr>
                <w:highlight w:val="yellow"/>
                <w:lang w:val="en-US"/>
              </w:rPr>
            </w:pPr>
            <w:r w:rsidRPr="00F86850">
              <w:t>E-UTRA Band 68</w:t>
            </w:r>
            <w:r w:rsidRPr="00F86850">
              <w:rPr>
                <w:lang w:val="en-US"/>
              </w:rPr>
              <w:t xml:space="preserve"> </w:t>
            </w:r>
            <w:r w:rsidRPr="00F86850">
              <w:rPr>
                <w:highlight w:val="yellow"/>
                <w:lang w:val="en-US"/>
              </w:rPr>
              <w:t>or NR Band n68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E96" w14:textId="77777777" w:rsidR="00F86850" w:rsidRPr="00F86850" w:rsidRDefault="00F86850" w:rsidP="00E87686">
            <w:pPr>
              <w:pStyle w:val="TAC"/>
            </w:pPr>
            <w:r w:rsidRPr="00F86850"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74CC" w14:textId="77777777" w:rsidR="00F86850" w:rsidRPr="00F86850" w:rsidRDefault="00F86850" w:rsidP="00E87686">
            <w:pPr>
              <w:pStyle w:val="TAC"/>
            </w:pPr>
            <w:r w:rsidRPr="00F86850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6159" w14:textId="77777777" w:rsidR="00F86850" w:rsidRPr="00F86850" w:rsidRDefault="00F86850" w:rsidP="00E87686">
            <w:pPr>
              <w:pStyle w:val="TAC"/>
              <w:rPr>
                <w:rFonts w:cs="v5.0.0"/>
              </w:rPr>
            </w:pPr>
            <w:r w:rsidRPr="00F86850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3F65" w14:textId="77777777" w:rsidR="00F86850" w:rsidRPr="00F86850" w:rsidRDefault="00F86850" w:rsidP="00E87686">
            <w:pPr>
              <w:pStyle w:val="TAC"/>
            </w:pPr>
            <w:r w:rsidRPr="00F86850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B1AD" w14:textId="77777777" w:rsidR="00F86850" w:rsidRPr="00F86850" w:rsidRDefault="00F86850" w:rsidP="00E87686">
            <w:pPr>
              <w:pStyle w:val="TAC"/>
            </w:pPr>
            <w:r w:rsidRPr="00F86850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053A" w14:textId="77777777" w:rsidR="00F86850" w:rsidRPr="00F86850" w:rsidRDefault="00F86850" w:rsidP="00E87686">
            <w:pPr>
              <w:pStyle w:val="TAC"/>
              <w:rPr>
                <w:color w:val="FF0000"/>
                <w:highlight w:val="yellow"/>
              </w:rPr>
            </w:pPr>
          </w:p>
        </w:tc>
      </w:tr>
    </w:tbl>
    <w:p w14:paraId="1C0B29DE" w14:textId="77777777" w:rsidR="00207DD5" w:rsidRPr="00677147" w:rsidRDefault="00207DD5" w:rsidP="00677147">
      <w:pPr>
        <w:rPr>
          <w:lang w:val="en-GB"/>
        </w:rPr>
      </w:pPr>
    </w:p>
    <w:p w14:paraId="0D4602B2" w14:textId="555E85AF" w:rsidR="0015539A" w:rsidRDefault="0015539A" w:rsidP="0015539A">
      <w:pPr>
        <w:pStyle w:val="Heading2"/>
      </w:pPr>
      <w:r>
        <w:t>Rx requirements</w:t>
      </w:r>
    </w:p>
    <w:p w14:paraId="1622FA71" w14:textId="3C541FDB" w:rsidR="0015539A" w:rsidRDefault="005B7F96" w:rsidP="0015539A">
      <w:pPr>
        <w:rPr>
          <w:lang w:val="en-GB"/>
        </w:rPr>
      </w:pPr>
      <w:r>
        <w:rPr>
          <w:lang w:val="en-GB"/>
        </w:rPr>
        <w:t>T</w:t>
      </w:r>
      <w:r w:rsidR="00740A8F">
        <w:rPr>
          <w:lang w:val="en-GB"/>
        </w:rPr>
        <w:t>he blocking requirement</w:t>
      </w:r>
      <w:r>
        <w:rPr>
          <w:lang w:val="en-GB"/>
        </w:rPr>
        <w:t>s</w:t>
      </w:r>
      <w:r w:rsidR="00740A8F">
        <w:rPr>
          <w:lang w:val="en-GB"/>
        </w:rPr>
        <w:t xml:space="preserve"> for co-located BS </w:t>
      </w:r>
      <w:r>
        <w:rPr>
          <w:lang w:val="en-GB"/>
        </w:rPr>
        <w:t xml:space="preserve">are </w:t>
      </w:r>
      <w:r w:rsidR="00740A8F">
        <w:rPr>
          <w:lang w:val="en-GB"/>
        </w:rPr>
        <w:t>band agnostic</w:t>
      </w:r>
      <w:r>
        <w:rPr>
          <w:lang w:val="en-GB"/>
        </w:rPr>
        <w:t>.</w:t>
      </w:r>
    </w:p>
    <w:p w14:paraId="263B5DE5" w14:textId="0982380D" w:rsidR="0015539A" w:rsidRDefault="0015539A" w:rsidP="0015539A">
      <w:pPr>
        <w:rPr>
          <w:lang w:val="en-GB"/>
        </w:rPr>
      </w:pPr>
      <w:r>
        <w:rPr>
          <w:lang w:val="en-GB"/>
        </w:rPr>
        <w:t>There is so no impact on Rx requirement.</w:t>
      </w:r>
    </w:p>
    <w:p w14:paraId="502D7726" w14:textId="77777777" w:rsidR="009F019B" w:rsidRDefault="009F019B" w:rsidP="0015539A">
      <w:pPr>
        <w:rPr>
          <w:lang w:val="en-GB"/>
        </w:rPr>
      </w:pPr>
    </w:p>
    <w:p w14:paraId="7FC241B2" w14:textId="57AC5816" w:rsidR="009F019B" w:rsidRDefault="009F019B" w:rsidP="009F019B">
      <w:pPr>
        <w:pStyle w:val="Heading2"/>
      </w:pPr>
      <w:r>
        <w:t>Other BS specifications</w:t>
      </w:r>
    </w:p>
    <w:p w14:paraId="4DE18A7F" w14:textId="486F69CB" w:rsidR="009F019B" w:rsidRPr="009F019B" w:rsidRDefault="009F019B" w:rsidP="009F019B">
      <w:pPr>
        <w:rPr>
          <w:lang w:val="en-GB"/>
        </w:rPr>
      </w:pPr>
      <w:r>
        <w:rPr>
          <w:lang w:val="en-GB"/>
        </w:rPr>
        <w:t xml:space="preserve">Other </w:t>
      </w:r>
      <w:r w:rsidR="0043181B">
        <w:rPr>
          <w:lang w:val="en-GB"/>
        </w:rPr>
        <w:t xml:space="preserve">BS Technical Specifications shall be updated including band n68 in the coexistence and colocations requirements tables. 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729E29C" w14:textId="0423A08D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proofErr w:type="spellStart"/>
      <w:r w:rsidR="000004EE">
        <w:rPr>
          <w:lang w:eastAsia="zh-CN"/>
        </w:rPr>
        <w:t>analyzed</w:t>
      </w:r>
      <w:proofErr w:type="spellEnd"/>
      <w:r w:rsidR="000004EE">
        <w:rPr>
          <w:lang w:eastAsia="zh-CN"/>
        </w:rPr>
        <w:t xml:space="preserve"> the BS RF impacts </w:t>
      </w:r>
      <w:r w:rsidR="000004EE">
        <w:rPr>
          <w:lang w:val="en-US"/>
        </w:rPr>
        <w:t>when introducing band n</w:t>
      </w:r>
      <w:r w:rsidR="00F05CB6">
        <w:rPr>
          <w:lang w:val="en-US"/>
        </w:rPr>
        <w:t>6</w:t>
      </w:r>
      <w:r w:rsidR="007F4FB4">
        <w:rPr>
          <w:lang w:val="en-US"/>
        </w:rPr>
        <w:t>8</w:t>
      </w:r>
      <w:r w:rsidR="000004EE">
        <w:rPr>
          <w:lang w:val="en-US"/>
        </w:rPr>
        <w:t xml:space="preserve">. </w:t>
      </w:r>
    </w:p>
    <w:p w14:paraId="5D7B97C8" w14:textId="4CCE6977" w:rsidR="00D92DCE" w:rsidRDefault="00D92DCE" w:rsidP="00D92DCE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 xml:space="preserve">Proposal: Agree with the changes </w:t>
      </w:r>
      <w:r w:rsidR="004D378F" w:rsidRPr="002A36F6">
        <w:rPr>
          <w:b/>
          <w:bCs/>
          <w:lang w:val="en-US"/>
        </w:rPr>
        <w:t xml:space="preserve">listed </w:t>
      </w:r>
      <w:r w:rsidRPr="002A36F6">
        <w:rPr>
          <w:b/>
          <w:bCs/>
          <w:lang w:val="en-US"/>
        </w:rPr>
        <w:t>in this contribution.</w:t>
      </w:r>
    </w:p>
    <w:p w14:paraId="67EA7BB7" w14:textId="58F45B9E" w:rsidR="00384091" w:rsidRDefault="00384091" w:rsidP="00384091">
      <w:pPr>
        <w:spacing w:after="120"/>
        <w:jc w:val="both"/>
        <w:rPr>
          <w:lang w:val="en-US"/>
        </w:rPr>
      </w:pPr>
      <w:r w:rsidRPr="001F3939">
        <w:rPr>
          <w:lang w:val="en-US"/>
        </w:rPr>
        <w:t>Our proposal is reflected in our companion draft CR</w:t>
      </w:r>
      <w:r w:rsidR="00474F08">
        <w:rPr>
          <w:lang w:val="en-US"/>
        </w:rPr>
        <w:t>s</w:t>
      </w:r>
      <w:r w:rsidRPr="001F3939">
        <w:rPr>
          <w:lang w:val="en-US"/>
        </w:rPr>
        <w:t xml:space="preserve">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_Ref171515726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 w:rsidR="00474F08">
        <w:rPr>
          <w:lang w:val="en-US"/>
        </w:rPr>
        <w:t xml:space="preserve">, </w:t>
      </w:r>
      <w:r w:rsidR="00474F08">
        <w:rPr>
          <w:lang w:val="en-US"/>
        </w:rPr>
        <w:fldChar w:fldCharType="begin"/>
      </w:r>
      <w:r w:rsidR="00474F08">
        <w:rPr>
          <w:lang w:val="en-US"/>
        </w:rPr>
        <w:instrText xml:space="preserve"> REF _Ref171686252 \r \h </w:instrText>
      </w:r>
      <w:r w:rsidR="00474F08">
        <w:rPr>
          <w:lang w:val="en-US"/>
        </w:rPr>
      </w:r>
      <w:r w:rsidR="00474F08">
        <w:rPr>
          <w:lang w:val="en-US"/>
        </w:rPr>
        <w:fldChar w:fldCharType="separate"/>
      </w:r>
      <w:r w:rsidR="00474F08">
        <w:rPr>
          <w:lang w:val="en-US"/>
        </w:rPr>
        <w:t>[3]</w:t>
      </w:r>
      <w:r w:rsidR="00474F08">
        <w:rPr>
          <w:lang w:val="en-US"/>
        </w:rPr>
        <w:fldChar w:fldCharType="end"/>
      </w:r>
      <w:r w:rsidR="00474F08">
        <w:rPr>
          <w:lang w:val="en-US"/>
        </w:rPr>
        <w:t xml:space="preserve"> and </w:t>
      </w:r>
      <w:r w:rsidR="00474F08">
        <w:rPr>
          <w:lang w:val="en-US"/>
        </w:rPr>
        <w:fldChar w:fldCharType="begin"/>
      </w:r>
      <w:r w:rsidR="00474F08">
        <w:rPr>
          <w:lang w:val="en-US"/>
        </w:rPr>
        <w:instrText xml:space="preserve"> REF _Ref171686258 \r \h </w:instrText>
      </w:r>
      <w:r w:rsidR="00474F08">
        <w:rPr>
          <w:lang w:val="en-US"/>
        </w:rPr>
      </w:r>
      <w:r w:rsidR="00474F08">
        <w:rPr>
          <w:lang w:val="en-US"/>
        </w:rPr>
        <w:fldChar w:fldCharType="separate"/>
      </w:r>
      <w:r w:rsidR="00474F08">
        <w:rPr>
          <w:lang w:val="en-US"/>
        </w:rPr>
        <w:t>[4]</w:t>
      </w:r>
      <w:r w:rsidR="00474F08">
        <w:rPr>
          <w:lang w:val="en-US"/>
        </w:rPr>
        <w:fldChar w:fldCharType="end"/>
      </w:r>
      <w:r w:rsidRPr="001F3939">
        <w:rPr>
          <w:lang w:val="en-US"/>
        </w:rPr>
        <w:t>).</w:t>
      </w:r>
    </w:p>
    <w:p w14:paraId="1082BEBD" w14:textId="5DA2E811" w:rsidR="00196904" w:rsidRPr="001F3939" w:rsidRDefault="00A30EAE" w:rsidP="00384091">
      <w:pPr>
        <w:spacing w:after="120"/>
        <w:jc w:val="both"/>
        <w:rPr>
          <w:lang w:val="en-US"/>
        </w:rPr>
      </w:pPr>
      <w:r>
        <w:rPr>
          <w:lang w:val="en-US"/>
        </w:rPr>
        <w:t>The i</w:t>
      </w:r>
      <w:r w:rsidR="00196904">
        <w:rPr>
          <w:lang w:val="en-US"/>
        </w:rPr>
        <w:t xml:space="preserve">mpacts on other </w:t>
      </w:r>
      <w:r w:rsidR="0043181B">
        <w:rPr>
          <w:lang w:val="en-US"/>
        </w:rPr>
        <w:t xml:space="preserve">BS </w:t>
      </w:r>
      <w:r w:rsidR="00196904">
        <w:rPr>
          <w:lang w:val="en-US"/>
        </w:rPr>
        <w:t xml:space="preserve">specifications </w:t>
      </w:r>
      <w:r w:rsidR="0043181B">
        <w:rPr>
          <w:lang w:val="en-US"/>
        </w:rPr>
        <w:t xml:space="preserve">are </w:t>
      </w:r>
      <w:r w:rsidR="00AB3CDE">
        <w:rPr>
          <w:lang w:val="en-US"/>
        </w:rPr>
        <w:t xml:space="preserve">on </w:t>
      </w:r>
      <w:r w:rsidR="00BA36EE">
        <w:rPr>
          <w:lang w:val="en-US"/>
        </w:rPr>
        <w:t>our companion draft CRs (</w:t>
      </w:r>
      <w:r w:rsidR="00474F08">
        <w:rPr>
          <w:lang w:val="en-US"/>
        </w:rPr>
        <w:fldChar w:fldCharType="begin"/>
      </w:r>
      <w:r w:rsidR="00474F08">
        <w:rPr>
          <w:lang w:val="en-US"/>
        </w:rPr>
        <w:instrText xml:space="preserve"> REF _Ref171686267 \r \h </w:instrText>
      </w:r>
      <w:r w:rsidR="00474F08">
        <w:rPr>
          <w:lang w:val="en-US"/>
        </w:rPr>
      </w:r>
      <w:r w:rsidR="00474F08">
        <w:rPr>
          <w:lang w:val="en-US"/>
        </w:rPr>
        <w:fldChar w:fldCharType="separate"/>
      </w:r>
      <w:r w:rsidR="00474F08">
        <w:rPr>
          <w:lang w:val="en-US"/>
        </w:rPr>
        <w:t>[5]</w:t>
      </w:r>
      <w:r w:rsidR="00474F08">
        <w:rPr>
          <w:lang w:val="en-US"/>
        </w:rPr>
        <w:fldChar w:fldCharType="end"/>
      </w:r>
      <w:r w:rsidR="00474F08">
        <w:rPr>
          <w:lang w:val="en-US"/>
        </w:rPr>
        <w:t xml:space="preserve">, </w:t>
      </w:r>
      <w:r w:rsidR="00474F08">
        <w:rPr>
          <w:lang w:val="en-US"/>
        </w:rPr>
        <w:fldChar w:fldCharType="begin"/>
      </w:r>
      <w:r w:rsidR="00474F08">
        <w:rPr>
          <w:lang w:val="en-US"/>
        </w:rPr>
        <w:instrText xml:space="preserve"> REF _Ref171686270 \r \h </w:instrText>
      </w:r>
      <w:r w:rsidR="00474F08">
        <w:rPr>
          <w:lang w:val="en-US"/>
        </w:rPr>
      </w:r>
      <w:r w:rsidR="00474F08">
        <w:rPr>
          <w:lang w:val="en-US"/>
        </w:rPr>
        <w:fldChar w:fldCharType="separate"/>
      </w:r>
      <w:r w:rsidR="00474F08">
        <w:rPr>
          <w:lang w:val="en-US"/>
        </w:rPr>
        <w:t>[6]</w:t>
      </w:r>
      <w:r w:rsidR="00474F08">
        <w:rPr>
          <w:lang w:val="en-US"/>
        </w:rPr>
        <w:fldChar w:fldCharType="end"/>
      </w:r>
      <w:r w:rsidR="00474F08">
        <w:rPr>
          <w:lang w:val="en-US"/>
        </w:rPr>
        <w:t xml:space="preserve">, </w:t>
      </w:r>
      <w:r w:rsidR="00474F08">
        <w:rPr>
          <w:lang w:val="en-US"/>
        </w:rPr>
        <w:fldChar w:fldCharType="begin"/>
      </w:r>
      <w:r w:rsidR="00474F08">
        <w:rPr>
          <w:lang w:val="en-US"/>
        </w:rPr>
        <w:instrText xml:space="preserve"> REF _Ref171686271 \r \h </w:instrText>
      </w:r>
      <w:r w:rsidR="00474F08">
        <w:rPr>
          <w:lang w:val="en-US"/>
        </w:rPr>
      </w:r>
      <w:r w:rsidR="00474F08">
        <w:rPr>
          <w:lang w:val="en-US"/>
        </w:rPr>
        <w:fldChar w:fldCharType="separate"/>
      </w:r>
      <w:r w:rsidR="00474F08">
        <w:rPr>
          <w:lang w:val="en-US"/>
        </w:rPr>
        <w:t>[7]</w:t>
      </w:r>
      <w:r w:rsidR="00474F08">
        <w:rPr>
          <w:lang w:val="en-US"/>
        </w:rPr>
        <w:fldChar w:fldCharType="end"/>
      </w:r>
      <w:r w:rsidR="00474F08">
        <w:rPr>
          <w:lang w:val="en-US"/>
        </w:rPr>
        <w:t xml:space="preserve">and </w:t>
      </w:r>
      <w:r w:rsidR="00474F08">
        <w:rPr>
          <w:lang w:val="en-US"/>
        </w:rPr>
        <w:fldChar w:fldCharType="begin"/>
      </w:r>
      <w:r w:rsidR="00474F08">
        <w:rPr>
          <w:lang w:val="en-US"/>
        </w:rPr>
        <w:instrText xml:space="preserve"> REF _Ref171686273 \r \h </w:instrText>
      </w:r>
      <w:r w:rsidR="00474F08">
        <w:rPr>
          <w:lang w:val="en-US"/>
        </w:rPr>
      </w:r>
      <w:r w:rsidR="00474F08">
        <w:rPr>
          <w:lang w:val="en-US"/>
        </w:rPr>
        <w:fldChar w:fldCharType="separate"/>
      </w:r>
      <w:r w:rsidR="00474F08">
        <w:rPr>
          <w:lang w:val="en-US"/>
        </w:rPr>
        <w:t>[8]</w:t>
      </w:r>
      <w:r w:rsidR="00474F08">
        <w:rPr>
          <w:lang w:val="en-US"/>
        </w:rPr>
        <w:fldChar w:fldCharType="end"/>
      </w:r>
      <w:r w:rsidR="00BA36EE">
        <w:rPr>
          <w:lang w:val="en-US"/>
        </w:rPr>
        <w:t>)</w:t>
      </w:r>
      <w:r w:rsidR="00354CE1">
        <w:rPr>
          <w:lang w:val="en-US"/>
        </w:rPr>
        <w:t>.</w:t>
      </w:r>
    </w:p>
    <w:p w14:paraId="11F4659A" w14:textId="77777777" w:rsidR="00384091" w:rsidRPr="002A36F6" w:rsidRDefault="00384091" w:rsidP="00D92DCE">
      <w:pPr>
        <w:spacing w:after="120"/>
        <w:jc w:val="both"/>
        <w:rPr>
          <w:b/>
          <w:bCs/>
          <w:lang w:val="en-US"/>
        </w:rPr>
      </w:pP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274B2B24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r w:rsidRPr="00EF528C">
        <w:rPr>
          <w:lang w:val="en-US"/>
        </w:rPr>
        <w:t>RP-2</w:t>
      </w:r>
      <w:r w:rsidR="00757541">
        <w:rPr>
          <w:lang w:val="en-US"/>
        </w:rPr>
        <w:t>41664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 xml:space="preserve">New WID on introduction of </w:t>
      </w:r>
      <w:r w:rsidR="004D63EE">
        <w:t xml:space="preserve">NR band </w:t>
      </w:r>
      <w:r w:rsidR="00133F33" w:rsidRPr="00C821C5">
        <w:t>n</w:t>
      </w:r>
      <w:r w:rsidR="00757541">
        <w:rPr>
          <w:lang w:val="en-US"/>
        </w:rPr>
        <w:t>6</w:t>
      </w:r>
      <w:r w:rsidR="004D63EE">
        <w:t>8</w:t>
      </w:r>
      <w:r w:rsidR="00D91D4C" w:rsidRPr="00D91D4C">
        <w:rPr>
          <w:lang w:val="en-US"/>
        </w:rPr>
        <w:t xml:space="preserve">, </w:t>
      </w:r>
      <w:r w:rsidR="004D63EE" w:rsidRPr="004D63EE">
        <w:rPr>
          <w:rFonts w:eastAsia="Batang"/>
          <w:bCs/>
          <w:lang w:val="en-US" w:eastAsia="zh-CN"/>
        </w:rPr>
        <w:t>Ericsson</w:t>
      </w:r>
    </w:p>
    <w:p w14:paraId="4CD10E6D" w14:textId="270B5CD3" w:rsidR="00503107" w:rsidRPr="00474F08" w:rsidRDefault="0019690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" w:name="_Ref171515726"/>
      <w:r>
        <w:rPr>
          <w:lang w:val="en-US"/>
        </w:rPr>
        <w:t>R4-241</w:t>
      </w:r>
      <w:r w:rsidR="00453B2D">
        <w:rPr>
          <w:lang w:val="en-US"/>
        </w:rPr>
        <w:t>1205</w:t>
      </w:r>
      <w:r>
        <w:rPr>
          <w:lang w:val="en-US"/>
        </w:rPr>
        <w:t>, draft CR to TS 38.104, introduction of band n68, Ericsson</w:t>
      </w:r>
      <w:bookmarkEnd w:id="2"/>
    </w:p>
    <w:p w14:paraId="148CD7D6" w14:textId="4C30F538" w:rsidR="00474F08" w:rsidRPr="00474F08" w:rsidRDefault="00474F0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171686252"/>
      <w:r>
        <w:rPr>
          <w:lang w:val="en-US"/>
        </w:rPr>
        <w:t>R4-241</w:t>
      </w:r>
      <w:r w:rsidR="005F4755">
        <w:rPr>
          <w:lang w:val="en-US"/>
        </w:rPr>
        <w:t>1207</w:t>
      </w:r>
      <w:r>
        <w:rPr>
          <w:lang w:val="en-US"/>
        </w:rPr>
        <w:t>, draft CR to TS 38.141-1, introduction of band n68, Ericsson</w:t>
      </w:r>
      <w:bookmarkEnd w:id="3"/>
    </w:p>
    <w:p w14:paraId="083D3DA1" w14:textId="12039524" w:rsidR="00474F08" w:rsidRPr="00474F08" w:rsidRDefault="00474F0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171686258"/>
      <w:r>
        <w:rPr>
          <w:lang w:val="en-US"/>
        </w:rPr>
        <w:t>R4-241</w:t>
      </w:r>
      <w:r w:rsidR="005F4755">
        <w:rPr>
          <w:lang w:val="en-US"/>
        </w:rPr>
        <w:t>1208</w:t>
      </w:r>
      <w:r>
        <w:rPr>
          <w:lang w:val="en-US"/>
        </w:rPr>
        <w:t>, draft CR to TS 38.14</w:t>
      </w:r>
      <w:r w:rsidR="005F4755">
        <w:rPr>
          <w:lang w:val="en-US"/>
        </w:rPr>
        <w:t>1</w:t>
      </w:r>
      <w:r>
        <w:rPr>
          <w:lang w:val="en-US"/>
        </w:rPr>
        <w:t>-</w:t>
      </w:r>
      <w:r w:rsidR="005F4755">
        <w:rPr>
          <w:lang w:val="en-US"/>
        </w:rPr>
        <w:t>2</w:t>
      </w:r>
      <w:r>
        <w:rPr>
          <w:lang w:val="en-US"/>
        </w:rPr>
        <w:t>, introduction of band n68, Ericsson</w:t>
      </w:r>
      <w:bookmarkEnd w:id="4"/>
    </w:p>
    <w:p w14:paraId="7881E8AC" w14:textId="28C8FA6B" w:rsidR="00474F08" w:rsidRPr="00474F08" w:rsidRDefault="00474F0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5" w:name="_Ref171686267"/>
      <w:r>
        <w:rPr>
          <w:lang w:val="en-US"/>
        </w:rPr>
        <w:t>R4-241</w:t>
      </w:r>
      <w:r w:rsidR="005F4755">
        <w:rPr>
          <w:lang w:val="en-US"/>
        </w:rPr>
        <w:t>1202</w:t>
      </w:r>
      <w:r>
        <w:rPr>
          <w:lang w:val="en-US"/>
        </w:rPr>
        <w:t>, draft CR to TS 36.104, introduction of band n68, Ericsson</w:t>
      </w:r>
      <w:bookmarkEnd w:id="5"/>
    </w:p>
    <w:p w14:paraId="1175262C" w14:textId="5A2D6E37" w:rsidR="00474F08" w:rsidRPr="00474F08" w:rsidRDefault="00474F0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6" w:name="_Ref171686270"/>
      <w:r>
        <w:rPr>
          <w:lang w:val="en-US"/>
        </w:rPr>
        <w:t>R4-241</w:t>
      </w:r>
      <w:r w:rsidR="005F4755">
        <w:rPr>
          <w:lang w:val="en-US"/>
        </w:rPr>
        <w:t>1203</w:t>
      </w:r>
      <w:r>
        <w:rPr>
          <w:lang w:val="en-US"/>
        </w:rPr>
        <w:t>, draft CR to TS 37.104, introduction of band n68, Ericsson</w:t>
      </w:r>
      <w:bookmarkEnd w:id="6"/>
    </w:p>
    <w:p w14:paraId="5F8A21A9" w14:textId="0C7ECE1E" w:rsidR="00474F08" w:rsidRPr="00474F08" w:rsidRDefault="00474F0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7" w:name="_Ref171686271"/>
      <w:r>
        <w:rPr>
          <w:lang w:val="en-US"/>
        </w:rPr>
        <w:t>R4-241</w:t>
      </w:r>
      <w:r w:rsidR="008656B8">
        <w:rPr>
          <w:lang w:val="en-US"/>
        </w:rPr>
        <w:t>1204</w:t>
      </w:r>
      <w:r>
        <w:rPr>
          <w:lang w:val="en-US"/>
        </w:rPr>
        <w:t>, draft CR to TS 37.105, introduction of band n68, Ericsson</w:t>
      </w:r>
      <w:bookmarkEnd w:id="7"/>
    </w:p>
    <w:p w14:paraId="6E35FDB9" w14:textId="75721DEC" w:rsidR="00474F08" w:rsidRPr="00467DC3" w:rsidRDefault="00474F0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8" w:name="_Ref171686273"/>
      <w:r>
        <w:rPr>
          <w:lang w:val="en-US"/>
        </w:rPr>
        <w:t>R4-241</w:t>
      </w:r>
      <w:r w:rsidR="008656B8">
        <w:rPr>
          <w:lang w:val="en-US"/>
        </w:rPr>
        <w:t>1209</w:t>
      </w:r>
      <w:r>
        <w:rPr>
          <w:lang w:val="en-US"/>
        </w:rPr>
        <w:t>, draft CR to TS 38.133, introduction of band n68, Ericsson</w:t>
      </w:r>
      <w:bookmarkEnd w:id="8"/>
    </w:p>
    <w:sectPr w:rsidR="00474F08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63619" w14:textId="77777777" w:rsidR="003D55E0" w:rsidRDefault="003D55E0">
      <w:r>
        <w:separator/>
      </w:r>
    </w:p>
  </w:endnote>
  <w:endnote w:type="continuationSeparator" w:id="0">
    <w:p w14:paraId="33A69667" w14:textId="77777777" w:rsidR="003D55E0" w:rsidRDefault="003D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94B5" w14:textId="77777777" w:rsidR="003D55E0" w:rsidRDefault="003D55E0">
      <w:r>
        <w:separator/>
      </w:r>
    </w:p>
  </w:footnote>
  <w:footnote w:type="continuationSeparator" w:id="0">
    <w:p w14:paraId="72CA122F" w14:textId="77777777" w:rsidR="003D55E0" w:rsidRDefault="003D5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3CF74E6"/>
    <w:multiLevelType w:val="hybridMultilevel"/>
    <w:tmpl w:val="191EF9B6"/>
    <w:numStyleLink w:val="1"/>
  </w:abstractNum>
  <w:abstractNum w:abstractNumId="16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19"/>
  </w:num>
  <w:num w:numId="2" w16cid:durableId="480122309">
    <w:abstractNumId w:val="18"/>
  </w:num>
  <w:num w:numId="3" w16cid:durableId="1190340224">
    <w:abstractNumId w:val="37"/>
  </w:num>
  <w:num w:numId="4" w16cid:durableId="737635771">
    <w:abstractNumId w:val="6"/>
  </w:num>
  <w:num w:numId="5" w16cid:durableId="86539476">
    <w:abstractNumId w:val="27"/>
  </w:num>
  <w:num w:numId="6" w16cid:durableId="66617274">
    <w:abstractNumId w:val="22"/>
  </w:num>
  <w:num w:numId="7" w16cid:durableId="691224717">
    <w:abstractNumId w:val="20"/>
  </w:num>
  <w:num w:numId="8" w16cid:durableId="246310024">
    <w:abstractNumId w:val="28"/>
  </w:num>
  <w:num w:numId="9" w16cid:durableId="1061517549">
    <w:abstractNumId w:val="41"/>
  </w:num>
  <w:num w:numId="10" w16cid:durableId="1398893294">
    <w:abstractNumId w:val="34"/>
  </w:num>
  <w:num w:numId="11" w16cid:durableId="917980055">
    <w:abstractNumId w:val="33"/>
  </w:num>
  <w:num w:numId="12" w16cid:durableId="271061261">
    <w:abstractNumId w:val="21"/>
  </w:num>
  <w:num w:numId="13" w16cid:durableId="293409609">
    <w:abstractNumId w:val="35"/>
  </w:num>
  <w:num w:numId="14" w16cid:durableId="1395929953">
    <w:abstractNumId w:val="38"/>
  </w:num>
  <w:num w:numId="15" w16cid:durableId="454178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492209228">
    <w:abstractNumId w:val="39"/>
  </w:num>
  <w:num w:numId="17" w16cid:durableId="11092745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6131654">
    <w:abstractNumId w:val="1"/>
  </w:num>
  <w:num w:numId="19" w16cid:durableId="1608923356">
    <w:abstractNumId w:val="29"/>
  </w:num>
  <w:num w:numId="20" w16cid:durableId="455295145">
    <w:abstractNumId w:val="7"/>
  </w:num>
  <w:num w:numId="21" w16cid:durableId="703135946">
    <w:abstractNumId w:val="25"/>
  </w:num>
  <w:num w:numId="22" w16cid:durableId="879166149">
    <w:abstractNumId w:val="20"/>
  </w:num>
  <w:num w:numId="23" w16cid:durableId="1981029802">
    <w:abstractNumId w:val="8"/>
  </w:num>
  <w:num w:numId="24" w16cid:durableId="334109662">
    <w:abstractNumId w:val="13"/>
  </w:num>
  <w:num w:numId="25" w16cid:durableId="600990165">
    <w:abstractNumId w:val="14"/>
  </w:num>
  <w:num w:numId="26" w16cid:durableId="1450051726">
    <w:abstractNumId w:val="31"/>
  </w:num>
  <w:num w:numId="27" w16cid:durableId="1512570923">
    <w:abstractNumId w:val="10"/>
  </w:num>
  <w:num w:numId="28" w16cid:durableId="731151157">
    <w:abstractNumId w:val="16"/>
  </w:num>
  <w:num w:numId="29" w16cid:durableId="1845439222">
    <w:abstractNumId w:val="23"/>
  </w:num>
  <w:num w:numId="30" w16cid:durableId="413819155">
    <w:abstractNumId w:val="3"/>
  </w:num>
  <w:num w:numId="31" w16cid:durableId="1529218645">
    <w:abstractNumId w:val="24"/>
  </w:num>
  <w:num w:numId="32" w16cid:durableId="10548153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308483066">
    <w:abstractNumId w:val="36"/>
  </w:num>
  <w:num w:numId="34" w16cid:durableId="1028916922">
    <w:abstractNumId w:val="32"/>
  </w:num>
  <w:num w:numId="35" w16cid:durableId="2027366811">
    <w:abstractNumId w:val="26"/>
  </w:num>
  <w:num w:numId="36" w16cid:durableId="1893805978">
    <w:abstractNumId w:val="4"/>
  </w:num>
  <w:num w:numId="37" w16cid:durableId="2041589688">
    <w:abstractNumId w:val="9"/>
  </w:num>
  <w:num w:numId="38" w16cid:durableId="2002999387">
    <w:abstractNumId w:val="12"/>
  </w:num>
  <w:num w:numId="39" w16cid:durableId="1423261774">
    <w:abstractNumId w:val="2"/>
  </w:num>
  <w:num w:numId="40" w16cid:durableId="1577864125">
    <w:abstractNumId w:val="15"/>
  </w:num>
  <w:num w:numId="41" w16cid:durableId="1050347580">
    <w:abstractNumId w:val="30"/>
  </w:num>
  <w:num w:numId="42" w16cid:durableId="1254431049">
    <w:abstractNumId w:val="17"/>
  </w:num>
  <w:num w:numId="43" w16cid:durableId="1238828397">
    <w:abstractNumId w:val="5"/>
  </w:num>
  <w:num w:numId="44" w16cid:durableId="1285962279">
    <w:abstractNumId w:val="11"/>
  </w:num>
  <w:num w:numId="45" w16cid:durableId="1027637005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19DB"/>
    <w:rsid w:val="00231A0C"/>
    <w:rsid w:val="00232E7A"/>
    <w:rsid w:val="0023324B"/>
    <w:rsid w:val="00234074"/>
    <w:rsid w:val="002342E0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5CD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1D9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5E0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B38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2D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900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8DF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B7F96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755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46B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6B8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3E96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05F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D3B"/>
    <w:rsid w:val="009D6525"/>
    <w:rsid w:val="009D7102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3CDE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2C7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36EE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57CE6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CB6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855"/>
    <w:rsid w:val="00F53428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3B2D"/>
    <w:pPr>
      <w:spacing w:after="160" w:line="259" w:lineRule="auto"/>
    </w:pPr>
    <w:rPr>
      <w:rFonts w:ascii="Calibri" w:eastAsia="Calibri" w:hAnsi="Calibri"/>
      <w:kern w:val="2"/>
      <w:sz w:val="22"/>
      <w:szCs w:val="22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3B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3B2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4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2831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198</cp:revision>
  <cp:lastPrinted>2001-04-23T09:30:00Z</cp:lastPrinted>
  <dcterms:created xsi:type="dcterms:W3CDTF">2020-07-22T11:41:00Z</dcterms:created>
  <dcterms:modified xsi:type="dcterms:W3CDTF">2024-08-06T10:26:00Z</dcterms:modified>
</cp:coreProperties>
</file>